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BC1FE" w14:textId="1F517347" w:rsidR="00B01A2C" w:rsidRDefault="00B01A2C" w:rsidP="00FF771F">
      <w:pPr>
        <w:rPr>
          <w:rFonts w:ascii="Verdana" w:hAnsi="Verdana" w:cs="Times New Roman"/>
          <w:b/>
          <w:bCs/>
          <w:sz w:val="24"/>
          <w:szCs w:val="24"/>
        </w:rPr>
      </w:pPr>
    </w:p>
    <w:p w14:paraId="12C02038" w14:textId="0E5234C1" w:rsidR="00B01A2C" w:rsidRDefault="00B01A2C" w:rsidP="00FF771F">
      <w:pPr>
        <w:rPr>
          <w:rFonts w:ascii="Verdana" w:hAnsi="Verdana" w:cs="Times New Roman"/>
          <w:b/>
          <w:bCs/>
          <w:sz w:val="24"/>
          <w:szCs w:val="24"/>
        </w:rPr>
      </w:pPr>
    </w:p>
    <w:p w14:paraId="02BE94C0" w14:textId="645D4BE9" w:rsidR="00B01A2C" w:rsidRDefault="00B01A2C" w:rsidP="00FF771F">
      <w:pPr>
        <w:rPr>
          <w:rFonts w:ascii="Verdana" w:hAnsi="Verdana" w:cs="Times New Roman"/>
          <w:b/>
          <w:bCs/>
          <w:sz w:val="24"/>
          <w:szCs w:val="24"/>
        </w:rPr>
      </w:pPr>
    </w:p>
    <w:p w14:paraId="6A361265" w14:textId="5F294BC0" w:rsidR="00B01A2C" w:rsidRDefault="00551488" w:rsidP="00FF771F">
      <w:pPr>
        <w:rPr>
          <w:rFonts w:ascii="Verdana" w:hAnsi="Verdana" w:cs="Times New Roman"/>
          <w:b/>
          <w:bCs/>
          <w:sz w:val="24"/>
          <w:szCs w:val="24"/>
        </w:rPr>
      </w:pPr>
      <w:r>
        <w:rPr>
          <w:rFonts w:ascii="Verdana" w:hAnsi="Verdana" w:cs="Times New Roman"/>
          <w:b/>
          <w:bCs/>
          <w:noProof/>
          <w:sz w:val="24"/>
          <w:szCs w:val="24"/>
        </w:rPr>
        <w:drawing>
          <wp:inline distT="0" distB="0" distL="0" distR="0" wp14:anchorId="4E4C0075" wp14:editId="3F2CC64F">
            <wp:extent cx="5731510" cy="1196340"/>
            <wp:effectExtent l="0" t="0" r="2540" b="381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31510" cy="1196340"/>
                    </a:xfrm>
                    <a:prstGeom prst="rect">
                      <a:avLst/>
                    </a:prstGeom>
                  </pic:spPr>
                </pic:pic>
              </a:graphicData>
            </a:graphic>
          </wp:inline>
        </w:drawing>
      </w:r>
    </w:p>
    <w:p w14:paraId="06A70336" w14:textId="5032E04B" w:rsidR="00B01A2C" w:rsidRDefault="00B01A2C" w:rsidP="00FF771F">
      <w:pPr>
        <w:rPr>
          <w:rFonts w:ascii="Verdana" w:hAnsi="Verdana" w:cs="Times New Roman"/>
          <w:b/>
          <w:bCs/>
          <w:sz w:val="24"/>
          <w:szCs w:val="24"/>
        </w:rPr>
      </w:pPr>
    </w:p>
    <w:p w14:paraId="4AD3877E" w14:textId="3001DC58" w:rsidR="00B01A2C" w:rsidRDefault="00B01A2C" w:rsidP="00FF771F">
      <w:pPr>
        <w:rPr>
          <w:rFonts w:ascii="Verdana" w:hAnsi="Verdana" w:cs="Times New Roman"/>
          <w:b/>
          <w:bCs/>
          <w:sz w:val="24"/>
          <w:szCs w:val="24"/>
        </w:rPr>
      </w:pPr>
    </w:p>
    <w:p w14:paraId="526EE134" w14:textId="02C25B71" w:rsidR="00B01A2C" w:rsidRDefault="00B01A2C" w:rsidP="00FF771F">
      <w:pPr>
        <w:rPr>
          <w:rFonts w:ascii="Verdana" w:hAnsi="Verdana" w:cs="Times New Roman"/>
          <w:b/>
          <w:bCs/>
          <w:sz w:val="24"/>
          <w:szCs w:val="24"/>
        </w:rPr>
      </w:pPr>
    </w:p>
    <w:p w14:paraId="753A9F77" w14:textId="41428CE2" w:rsidR="00B01A2C" w:rsidRDefault="00B01A2C" w:rsidP="00FF771F">
      <w:pPr>
        <w:rPr>
          <w:rFonts w:ascii="Verdana" w:hAnsi="Verdana" w:cs="Times New Roman"/>
          <w:b/>
          <w:bCs/>
          <w:sz w:val="24"/>
          <w:szCs w:val="24"/>
        </w:rPr>
      </w:pPr>
    </w:p>
    <w:p w14:paraId="31238F25" w14:textId="00025A56" w:rsidR="00B01A2C" w:rsidRDefault="00B01A2C" w:rsidP="00FF771F">
      <w:pPr>
        <w:rPr>
          <w:rFonts w:ascii="Verdana" w:hAnsi="Verdana" w:cs="Times New Roman"/>
          <w:b/>
          <w:bCs/>
          <w:sz w:val="24"/>
          <w:szCs w:val="24"/>
        </w:rPr>
      </w:pPr>
    </w:p>
    <w:p w14:paraId="755035D5" w14:textId="77777777" w:rsidR="00B01A2C" w:rsidRDefault="00B01A2C" w:rsidP="00B01A2C">
      <w:pPr>
        <w:jc w:val="center"/>
        <w:rPr>
          <w:rFonts w:ascii="Verdana" w:hAnsi="Verdana" w:cs="Times New Roman"/>
          <w:b/>
          <w:bCs/>
          <w:sz w:val="24"/>
          <w:szCs w:val="24"/>
        </w:rPr>
      </w:pPr>
    </w:p>
    <w:p w14:paraId="33312918" w14:textId="77777777" w:rsidR="00B01A2C" w:rsidRPr="008B12E4" w:rsidRDefault="00B01A2C" w:rsidP="00FF771F">
      <w:pPr>
        <w:rPr>
          <w:rFonts w:ascii="Segoe UI" w:hAnsi="Segoe UI" w:cs="Segoe UI"/>
          <w:b/>
          <w:bCs/>
          <w:sz w:val="24"/>
          <w:szCs w:val="24"/>
        </w:rPr>
      </w:pPr>
    </w:p>
    <w:p w14:paraId="26D338D9" w14:textId="452375DA" w:rsidR="008B12E4" w:rsidRPr="00551488" w:rsidRDefault="00AF58E5" w:rsidP="00B01A2C">
      <w:pPr>
        <w:jc w:val="center"/>
        <w:rPr>
          <w:rFonts w:ascii="Segoe UI" w:hAnsi="Segoe UI" w:cs="Segoe UI"/>
          <w:b/>
          <w:bCs/>
          <w:sz w:val="56"/>
          <w:szCs w:val="56"/>
        </w:rPr>
      </w:pPr>
      <w:r w:rsidRPr="00551488">
        <w:rPr>
          <w:rFonts w:ascii="Segoe UI" w:hAnsi="Segoe UI" w:cs="Segoe UI"/>
          <w:b/>
          <w:bCs/>
          <w:sz w:val="56"/>
          <w:szCs w:val="56"/>
        </w:rPr>
        <w:t>ADVANCED LEARNER LOAN</w:t>
      </w:r>
      <w:r w:rsidR="00B01A2C" w:rsidRPr="00551488">
        <w:rPr>
          <w:rFonts w:ascii="Segoe UI" w:hAnsi="Segoe UI" w:cs="Segoe UI"/>
          <w:b/>
          <w:bCs/>
          <w:sz w:val="56"/>
          <w:szCs w:val="56"/>
        </w:rPr>
        <w:t xml:space="preserve"> BURSARY </w:t>
      </w:r>
      <w:r w:rsidR="008B12E4" w:rsidRPr="00551488">
        <w:rPr>
          <w:rFonts w:ascii="Segoe UI" w:hAnsi="Segoe UI" w:cs="Segoe UI"/>
          <w:b/>
          <w:bCs/>
          <w:sz w:val="56"/>
          <w:szCs w:val="56"/>
        </w:rPr>
        <w:t>POLICY AND GUIDANCE</w:t>
      </w:r>
    </w:p>
    <w:p w14:paraId="7A3A6395" w14:textId="77732785" w:rsidR="00B01A2C" w:rsidRPr="00551488" w:rsidRDefault="008B12E4" w:rsidP="00B01A2C">
      <w:pPr>
        <w:jc w:val="center"/>
        <w:rPr>
          <w:rFonts w:ascii="Segoe UI" w:hAnsi="Segoe UI" w:cs="Segoe UI"/>
          <w:b/>
          <w:bCs/>
          <w:sz w:val="56"/>
          <w:szCs w:val="56"/>
        </w:rPr>
      </w:pPr>
      <w:r w:rsidRPr="00551488">
        <w:rPr>
          <w:rFonts w:ascii="Segoe UI" w:hAnsi="Segoe UI" w:cs="Segoe UI"/>
          <w:b/>
          <w:bCs/>
          <w:sz w:val="56"/>
          <w:szCs w:val="56"/>
        </w:rPr>
        <w:t>202</w:t>
      </w:r>
      <w:r w:rsidR="00B1200E" w:rsidRPr="00551488">
        <w:rPr>
          <w:rFonts w:ascii="Segoe UI" w:hAnsi="Segoe UI" w:cs="Segoe UI"/>
          <w:b/>
          <w:bCs/>
          <w:sz w:val="56"/>
          <w:szCs w:val="56"/>
        </w:rPr>
        <w:t>1</w:t>
      </w:r>
      <w:r w:rsidRPr="00551488">
        <w:rPr>
          <w:rFonts w:ascii="Segoe UI" w:hAnsi="Segoe UI" w:cs="Segoe UI"/>
          <w:b/>
          <w:bCs/>
          <w:sz w:val="56"/>
          <w:szCs w:val="56"/>
        </w:rPr>
        <w:t>-202</w:t>
      </w:r>
      <w:r w:rsidR="00B1200E" w:rsidRPr="00551488">
        <w:rPr>
          <w:rFonts w:ascii="Segoe UI" w:hAnsi="Segoe UI" w:cs="Segoe UI"/>
          <w:b/>
          <w:bCs/>
          <w:sz w:val="56"/>
          <w:szCs w:val="56"/>
        </w:rPr>
        <w:t>2</w:t>
      </w:r>
    </w:p>
    <w:p w14:paraId="7C6A0238" w14:textId="09E422AC" w:rsidR="00B01A2C" w:rsidRDefault="00B01A2C" w:rsidP="00FF771F">
      <w:pPr>
        <w:rPr>
          <w:rFonts w:ascii="Verdana" w:hAnsi="Verdana" w:cs="Times New Roman"/>
          <w:b/>
          <w:bCs/>
          <w:sz w:val="24"/>
          <w:szCs w:val="24"/>
        </w:rPr>
      </w:pPr>
    </w:p>
    <w:p w14:paraId="1012CB92" w14:textId="3C186486" w:rsidR="00B01A2C" w:rsidRDefault="00B01A2C" w:rsidP="00FF771F">
      <w:pPr>
        <w:rPr>
          <w:rFonts w:ascii="Verdana" w:hAnsi="Verdana" w:cs="Times New Roman"/>
          <w:b/>
          <w:bCs/>
          <w:sz w:val="24"/>
          <w:szCs w:val="24"/>
        </w:rPr>
      </w:pPr>
    </w:p>
    <w:p w14:paraId="0ED54345" w14:textId="268278B2" w:rsidR="00B01A2C" w:rsidRDefault="00B01A2C" w:rsidP="00FF771F">
      <w:pPr>
        <w:rPr>
          <w:rFonts w:ascii="Verdana" w:hAnsi="Verdana" w:cs="Times New Roman"/>
          <w:b/>
          <w:bCs/>
          <w:sz w:val="24"/>
          <w:szCs w:val="24"/>
        </w:rPr>
      </w:pPr>
    </w:p>
    <w:p w14:paraId="765D1B34" w14:textId="6CE99239" w:rsidR="00B01A2C" w:rsidRDefault="00B01A2C" w:rsidP="00FF771F">
      <w:pPr>
        <w:rPr>
          <w:rFonts w:ascii="Verdana" w:hAnsi="Verdana" w:cs="Times New Roman"/>
          <w:b/>
          <w:bCs/>
          <w:sz w:val="24"/>
          <w:szCs w:val="24"/>
        </w:rPr>
      </w:pPr>
    </w:p>
    <w:p w14:paraId="579B8A1E" w14:textId="050E9305" w:rsidR="00B01A2C" w:rsidRDefault="00B01A2C" w:rsidP="00FF771F">
      <w:pPr>
        <w:rPr>
          <w:rFonts w:ascii="Verdana" w:hAnsi="Verdana" w:cs="Times New Roman"/>
          <w:b/>
          <w:bCs/>
          <w:sz w:val="24"/>
          <w:szCs w:val="24"/>
        </w:rPr>
      </w:pPr>
    </w:p>
    <w:p w14:paraId="1B2ACC6F" w14:textId="53F178D8" w:rsidR="00B01A2C" w:rsidRDefault="00B01A2C" w:rsidP="00FF771F">
      <w:pPr>
        <w:rPr>
          <w:rFonts w:ascii="Verdana" w:hAnsi="Verdana" w:cs="Times New Roman"/>
          <w:b/>
          <w:bCs/>
          <w:sz w:val="24"/>
          <w:szCs w:val="24"/>
        </w:rPr>
      </w:pPr>
    </w:p>
    <w:p w14:paraId="71B5CAFC" w14:textId="6639218D" w:rsidR="00B01A2C" w:rsidRDefault="00B01A2C" w:rsidP="00FF771F">
      <w:pPr>
        <w:rPr>
          <w:rFonts w:ascii="Verdana" w:hAnsi="Verdana" w:cs="Times New Roman"/>
          <w:b/>
          <w:bCs/>
          <w:sz w:val="24"/>
          <w:szCs w:val="24"/>
        </w:rPr>
      </w:pPr>
    </w:p>
    <w:p w14:paraId="38C90FBD" w14:textId="146DA69F" w:rsidR="00B01A2C" w:rsidRDefault="00B01A2C" w:rsidP="00FF771F">
      <w:pPr>
        <w:rPr>
          <w:rFonts w:ascii="Verdana" w:hAnsi="Verdana" w:cs="Times New Roman"/>
          <w:b/>
          <w:bCs/>
          <w:sz w:val="24"/>
          <w:szCs w:val="24"/>
        </w:rPr>
      </w:pPr>
    </w:p>
    <w:p w14:paraId="2A2206D4" w14:textId="30ADF7E7" w:rsidR="008B12E4" w:rsidRPr="00916A84" w:rsidRDefault="008B12E4" w:rsidP="00FF771F">
      <w:pPr>
        <w:rPr>
          <w:rFonts w:ascii="Segoe UI" w:hAnsi="Segoe UI" w:cs="Segoe UI"/>
          <w:b/>
          <w:bCs/>
        </w:rPr>
      </w:pPr>
      <w:r w:rsidRPr="00916A84">
        <w:rPr>
          <w:rFonts w:ascii="Segoe UI" w:hAnsi="Segoe UI" w:cs="Segoe UI"/>
          <w:b/>
          <w:bCs/>
        </w:rPr>
        <w:t xml:space="preserve">Important information – please read and retain for future </w:t>
      </w:r>
      <w:r w:rsidR="00B1200E" w:rsidRPr="00916A84">
        <w:rPr>
          <w:rFonts w:ascii="Segoe UI" w:hAnsi="Segoe UI" w:cs="Segoe UI"/>
          <w:b/>
          <w:bCs/>
        </w:rPr>
        <w:t>reference.</w:t>
      </w:r>
      <w:r w:rsidRPr="00916A84">
        <w:rPr>
          <w:rFonts w:ascii="Segoe UI" w:hAnsi="Segoe UI" w:cs="Segoe UI"/>
          <w:b/>
          <w:bCs/>
        </w:rPr>
        <w:t xml:space="preserve"> </w:t>
      </w:r>
    </w:p>
    <w:p w14:paraId="0E0EECCD" w14:textId="77777777" w:rsidR="00452DA1" w:rsidRPr="00916A84" w:rsidRDefault="008B12E4" w:rsidP="002E2D8C">
      <w:pPr>
        <w:rPr>
          <w:rFonts w:ascii="Segoe UI" w:hAnsi="Segoe UI" w:cs="Segoe UI"/>
        </w:rPr>
      </w:pPr>
      <w:r w:rsidRPr="00916A84">
        <w:rPr>
          <w:rFonts w:ascii="Segoe UI" w:hAnsi="Segoe UI" w:cs="Segoe UI"/>
        </w:rPr>
        <w:t xml:space="preserve">The </w:t>
      </w:r>
      <w:r w:rsidR="00AF58E5" w:rsidRPr="00916A84">
        <w:rPr>
          <w:rFonts w:ascii="Segoe UI" w:hAnsi="Segoe UI" w:cs="Segoe UI"/>
        </w:rPr>
        <w:t>Advanced Learner Loan</w:t>
      </w:r>
      <w:r w:rsidRPr="00916A84">
        <w:rPr>
          <w:rFonts w:ascii="Segoe UI" w:hAnsi="Segoe UI" w:cs="Segoe UI"/>
        </w:rPr>
        <w:t xml:space="preserve"> Bursary Fund</w:t>
      </w:r>
      <w:r w:rsidR="002E2D8C" w:rsidRPr="00916A84">
        <w:rPr>
          <w:rFonts w:ascii="Segoe UI" w:hAnsi="Segoe UI" w:cs="Segoe UI"/>
        </w:rPr>
        <w:t xml:space="preserve"> (ALLBF)</w:t>
      </w:r>
      <w:r w:rsidRPr="00916A84">
        <w:rPr>
          <w:rFonts w:ascii="Segoe UI" w:hAnsi="Segoe UI" w:cs="Segoe UI"/>
        </w:rPr>
        <w:t xml:space="preserve"> offers help to </w:t>
      </w:r>
      <w:r w:rsidR="00AF58E5" w:rsidRPr="00916A84">
        <w:rPr>
          <w:rFonts w:ascii="Segoe UI" w:hAnsi="Segoe UI" w:cs="Segoe UI"/>
        </w:rPr>
        <w:t>vulnerable and disadvantaged loan funded learners to overcome costs associated with study which may prevent them from taking part in or continuing in learning.</w:t>
      </w:r>
      <w:r w:rsidR="002E2D8C" w:rsidRPr="00916A84">
        <w:rPr>
          <w:rFonts w:ascii="Segoe UI" w:hAnsi="Segoe UI" w:cs="Segoe UI"/>
        </w:rPr>
        <w:t xml:space="preserve"> Due to the limited nature of the fund, no help can be given with tuition fees or accommodation costs. </w:t>
      </w:r>
    </w:p>
    <w:p w14:paraId="677D9CBB" w14:textId="77777777" w:rsidR="00916A84" w:rsidRDefault="002E2D8C" w:rsidP="002E2D8C">
      <w:pPr>
        <w:rPr>
          <w:rFonts w:ascii="Segoe UI" w:hAnsi="Segoe UI" w:cs="Segoe UI"/>
        </w:rPr>
      </w:pPr>
      <w:r w:rsidRPr="00916A84">
        <w:rPr>
          <w:rFonts w:ascii="Segoe UI" w:hAnsi="Segoe UI" w:cs="Segoe UI"/>
        </w:rPr>
        <w:t>The ALLBF is also available for eligible learners to provide ‘in learning’ support, such as support for teaching assistants or reasonable adjustments under the Equality Act 2010</w:t>
      </w:r>
      <w:r w:rsidR="0072480C" w:rsidRPr="00916A84">
        <w:rPr>
          <w:rFonts w:ascii="Segoe UI" w:hAnsi="Segoe UI" w:cs="Segoe UI"/>
        </w:rPr>
        <w:t xml:space="preserve"> </w:t>
      </w:r>
      <w:hyperlink r:id="rId12" w:history="1">
        <w:r w:rsidR="0072480C" w:rsidRPr="00916A84">
          <w:rPr>
            <w:rStyle w:val="Hyperlink"/>
            <w:rFonts w:ascii="Segoe UI" w:hAnsi="Segoe UI" w:cs="Segoe UI"/>
          </w:rPr>
          <w:t>https://www.legislation.gov.uk/ukpga/2010/15/contents</w:t>
        </w:r>
      </w:hyperlink>
      <w:r w:rsidR="00916A84">
        <w:rPr>
          <w:rFonts w:ascii="Segoe UI" w:hAnsi="Segoe UI" w:cs="Segoe UI"/>
        </w:rPr>
        <w:t>.</w:t>
      </w:r>
      <w:r w:rsidR="0072480C" w:rsidRPr="00916A84">
        <w:rPr>
          <w:rFonts w:ascii="Segoe UI" w:hAnsi="Segoe UI" w:cs="Segoe UI"/>
        </w:rPr>
        <w:t xml:space="preserve">  </w:t>
      </w:r>
    </w:p>
    <w:p w14:paraId="46A3D447" w14:textId="0DE4460B" w:rsidR="008B12E4" w:rsidRPr="00916A84" w:rsidRDefault="008B12E4" w:rsidP="002E2D8C">
      <w:pPr>
        <w:rPr>
          <w:rFonts w:ascii="Segoe UI" w:hAnsi="Segoe UI" w:cs="Segoe UI"/>
        </w:rPr>
      </w:pPr>
      <w:r w:rsidRPr="00916A84">
        <w:rPr>
          <w:rFonts w:ascii="Segoe UI" w:hAnsi="Segoe UI" w:cs="Segoe UI"/>
        </w:rPr>
        <w:t>Please see full</w:t>
      </w:r>
      <w:r w:rsidR="00916A84">
        <w:rPr>
          <w:rFonts w:ascii="Segoe UI" w:hAnsi="Segoe UI" w:cs="Segoe UI"/>
        </w:rPr>
        <w:t xml:space="preserve"> ESFA</w:t>
      </w:r>
      <w:r w:rsidRPr="00916A84">
        <w:rPr>
          <w:rFonts w:ascii="Segoe UI" w:hAnsi="Segoe UI" w:cs="Segoe UI"/>
        </w:rPr>
        <w:t xml:space="preserve"> guidance link below.</w:t>
      </w:r>
    </w:p>
    <w:p w14:paraId="11E8DB44" w14:textId="378D3E03" w:rsidR="00AF58E5" w:rsidRPr="00916A84" w:rsidRDefault="00551488" w:rsidP="00FF771F">
      <w:pPr>
        <w:rPr>
          <w:rFonts w:ascii="Segoe UI" w:hAnsi="Segoe UI" w:cs="Segoe UI"/>
        </w:rPr>
      </w:pPr>
      <w:hyperlink r:id="rId13" w:history="1">
        <w:r w:rsidR="00AF58E5" w:rsidRPr="00916A84">
          <w:rPr>
            <w:rStyle w:val="Hyperlink"/>
            <w:rFonts w:ascii="Segoe UI" w:hAnsi="Segoe UI" w:cs="Segoe UI"/>
          </w:rPr>
          <w:t>https://assets.publishing.service.gov.uk/government/uploads/system/uploads/attachment_data/file/904502/Advanced_Learner_Loans_funding_and_performance_management_rules_2020_to_2021_V2.pdf</w:t>
        </w:r>
      </w:hyperlink>
    </w:p>
    <w:p w14:paraId="5AEACB84" w14:textId="608F84E9" w:rsidR="00AF58E5" w:rsidRPr="00916A84" w:rsidRDefault="00AF58E5" w:rsidP="00B958DB">
      <w:pPr>
        <w:rPr>
          <w:rFonts w:ascii="Segoe UI" w:hAnsi="Segoe UI" w:cs="Segoe UI"/>
        </w:rPr>
      </w:pPr>
      <w:r w:rsidRPr="00916A84">
        <w:rPr>
          <w:rFonts w:ascii="Segoe UI" w:hAnsi="Segoe UI" w:cs="Segoe UI"/>
        </w:rPr>
        <w:t>In 202</w:t>
      </w:r>
      <w:r w:rsidR="00B1200E">
        <w:rPr>
          <w:rFonts w:ascii="Segoe UI" w:hAnsi="Segoe UI" w:cs="Segoe UI"/>
        </w:rPr>
        <w:t>1</w:t>
      </w:r>
      <w:r w:rsidRPr="00916A84">
        <w:rPr>
          <w:rFonts w:ascii="Segoe UI" w:hAnsi="Segoe UI" w:cs="Segoe UI"/>
        </w:rPr>
        <w:t>/2</w:t>
      </w:r>
      <w:r w:rsidR="00B1200E">
        <w:rPr>
          <w:rFonts w:ascii="Segoe UI" w:hAnsi="Segoe UI" w:cs="Segoe UI"/>
        </w:rPr>
        <w:t xml:space="preserve">2 </w:t>
      </w:r>
      <w:r w:rsidRPr="00916A84">
        <w:rPr>
          <w:rFonts w:ascii="Segoe UI" w:hAnsi="Segoe UI" w:cs="Segoe UI"/>
        </w:rPr>
        <w:t xml:space="preserve">the total allocation for the ALLBF is </w:t>
      </w:r>
      <w:r w:rsidR="00B1200E" w:rsidRPr="00B1200E">
        <w:rPr>
          <w:rFonts w:ascii="Segoe UI" w:hAnsi="Segoe UI" w:cs="Segoe UI"/>
        </w:rPr>
        <w:t>£5,748.00</w:t>
      </w:r>
      <w:r w:rsidRPr="00916A84">
        <w:rPr>
          <w:rFonts w:ascii="Segoe UI" w:hAnsi="Segoe UI" w:cs="Segoe UI"/>
        </w:rPr>
        <w:t xml:space="preserve">. </w:t>
      </w:r>
      <w:r w:rsidR="002E2D8C" w:rsidRPr="00916A84">
        <w:rPr>
          <w:rFonts w:ascii="Segoe UI" w:hAnsi="Segoe UI" w:cs="Segoe UI"/>
        </w:rPr>
        <w:t>V Learning Net</w:t>
      </w:r>
      <w:r w:rsidR="00B1200E">
        <w:rPr>
          <w:rFonts w:ascii="Segoe UI" w:hAnsi="Segoe UI" w:cs="Segoe UI"/>
        </w:rPr>
        <w:t>work</w:t>
      </w:r>
      <w:r w:rsidRPr="00916A84">
        <w:rPr>
          <w:rFonts w:ascii="Segoe UI" w:hAnsi="Segoe UI" w:cs="Segoe UI"/>
        </w:rPr>
        <w:t xml:space="preserve"> must ensure that</w:t>
      </w:r>
      <w:r w:rsidR="00452DA1" w:rsidRPr="00916A84">
        <w:rPr>
          <w:rFonts w:ascii="Segoe UI" w:hAnsi="Segoe UI" w:cs="Segoe UI"/>
        </w:rPr>
        <w:t xml:space="preserve"> </w:t>
      </w:r>
      <w:r w:rsidRPr="00916A84">
        <w:rPr>
          <w:rFonts w:ascii="Segoe UI" w:hAnsi="Segoe UI" w:cs="Segoe UI"/>
        </w:rPr>
        <w:t xml:space="preserve">sufficient funding is available from the </w:t>
      </w:r>
      <w:r w:rsidR="00B958DB" w:rsidRPr="00916A84">
        <w:rPr>
          <w:rFonts w:ascii="Segoe UI" w:hAnsi="Segoe UI" w:cs="Segoe UI"/>
        </w:rPr>
        <w:t>f</w:t>
      </w:r>
      <w:r w:rsidRPr="00916A84">
        <w:rPr>
          <w:rFonts w:ascii="Segoe UI" w:hAnsi="Segoe UI" w:cs="Segoe UI"/>
        </w:rPr>
        <w:t>und to meet both Learner Support costs,</w:t>
      </w:r>
      <w:r w:rsidR="00452DA1" w:rsidRPr="00916A84">
        <w:rPr>
          <w:rFonts w:ascii="Segoe UI" w:hAnsi="Segoe UI" w:cs="Segoe UI"/>
        </w:rPr>
        <w:t xml:space="preserve"> </w:t>
      </w:r>
      <w:r w:rsidRPr="00916A84">
        <w:rPr>
          <w:rFonts w:ascii="Segoe UI" w:hAnsi="Segoe UI" w:cs="Segoe UI"/>
        </w:rPr>
        <w:t xml:space="preserve">Learning Support costs, </w:t>
      </w:r>
      <w:r w:rsidR="00B1200E" w:rsidRPr="00916A84">
        <w:rPr>
          <w:rFonts w:ascii="Segoe UI" w:hAnsi="Segoe UI" w:cs="Segoe UI"/>
        </w:rPr>
        <w:t>and</w:t>
      </w:r>
      <w:r w:rsidRPr="00916A84">
        <w:rPr>
          <w:rFonts w:ascii="Segoe UI" w:hAnsi="Segoe UI" w:cs="Segoe UI"/>
        </w:rPr>
        <w:t xml:space="preserve"> area costs. </w:t>
      </w:r>
    </w:p>
    <w:p w14:paraId="634F7867" w14:textId="3F3BFB6A" w:rsidR="00B958DB" w:rsidRPr="00551488" w:rsidRDefault="0072480C" w:rsidP="0072480C">
      <w:pPr>
        <w:rPr>
          <w:rFonts w:ascii="Segoe UI" w:hAnsi="Segoe UI" w:cs="Segoe UI"/>
          <w:b/>
          <w:bCs/>
          <w:sz w:val="28"/>
          <w:szCs w:val="28"/>
        </w:rPr>
      </w:pPr>
      <w:r w:rsidRPr="00551488">
        <w:rPr>
          <w:rFonts w:ascii="Segoe UI" w:hAnsi="Segoe UI" w:cs="Segoe UI"/>
          <w:b/>
          <w:bCs/>
          <w:sz w:val="28"/>
          <w:szCs w:val="28"/>
        </w:rPr>
        <w:t>1.</w:t>
      </w:r>
      <w:r w:rsidR="00B95220" w:rsidRPr="00551488">
        <w:rPr>
          <w:rFonts w:ascii="Segoe UI" w:hAnsi="Segoe UI" w:cs="Segoe UI"/>
          <w:b/>
          <w:bCs/>
          <w:sz w:val="28"/>
          <w:szCs w:val="28"/>
        </w:rPr>
        <w:t>Learner support</w:t>
      </w:r>
    </w:p>
    <w:p w14:paraId="22682161" w14:textId="2E660A8E" w:rsidR="00452DA1" w:rsidRPr="00916A84" w:rsidRDefault="00452DA1" w:rsidP="00452DA1">
      <w:pPr>
        <w:autoSpaceDE w:val="0"/>
        <w:autoSpaceDN w:val="0"/>
        <w:adjustRightInd w:val="0"/>
        <w:rPr>
          <w:rFonts w:ascii="Segoe UI" w:hAnsi="Segoe UI" w:cs="Segoe UI"/>
        </w:rPr>
      </w:pPr>
      <w:bookmarkStart w:id="0" w:name="_Hlk50480777"/>
      <w:r w:rsidRPr="00916A84">
        <w:rPr>
          <w:rFonts w:ascii="Segoe UI" w:hAnsi="Segoe UI" w:cs="Segoe UI"/>
        </w:rPr>
        <w:t>Your household income must be below £25,521 gross to be eligible to apply for this fund</w:t>
      </w:r>
      <w:bookmarkEnd w:id="0"/>
      <w:r w:rsidRPr="00916A84">
        <w:rPr>
          <w:rFonts w:ascii="Segoe UI" w:hAnsi="Segoe UI" w:cs="Segoe UI"/>
        </w:rPr>
        <w:t>.</w:t>
      </w:r>
    </w:p>
    <w:p w14:paraId="68EC6087" w14:textId="7B8A8FAD" w:rsidR="0072480C" w:rsidRPr="00916A84" w:rsidRDefault="0072480C" w:rsidP="00452DA1">
      <w:pPr>
        <w:autoSpaceDE w:val="0"/>
        <w:autoSpaceDN w:val="0"/>
        <w:adjustRightInd w:val="0"/>
        <w:rPr>
          <w:rFonts w:ascii="Segoe UI" w:hAnsi="Segoe UI" w:cs="Segoe UI"/>
        </w:rPr>
      </w:pPr>
      <w:r w:rsidRPr="00916A84">
        <w:rPr>
          <w:rFonts w:ascii="Segoe UI" w:hAnsi="Segoe UI" w:cs="Segoe UI"/>
        </w:rPr>
        <w:t>Learner support is available to provide financial support for learners with a specific financial hardship preventing them from taking part / continuing in learning. Below are the two categories can provide learner support:</w:t>
      </w:r>
    </w:p>
    <w:p w14:paraId="40C51F15" w14:textId="771C7287" w:rsidR="0072480C" w:rsidRPr="00916A84" w:rsidRDefault="0072480C" w:rsidP="00452DA1">
      <w:pPr>
        <w:autoSpaceDE w:val="0"/>
        <w:autoSpaceDN w:val="0"/>
        <w:adjustRightInd w:val="0"/>
        <w:rPr>
          <w:rFonts w:ascii="Segoe UI" w:hAnsi="Segoe UI" w:cs="Segoe UI"/>
        </w:rPr>
      </w:pPr>
      <w:r w:rsidRPr="00916A84">
        <w:rPr>
          <w:rFonts w:ascii="Segoe UI" w:hAnsi="Segoe UI" w:cs="Segoe UI"/>
        </w:rPr>
        <w:t>Hardship funding –</w:t>
      </w:r>
      <w:r w:rsidR="00916A84">
        <w:rPr>
          <w:rFonts w:ascii="Segoe UI" w:hAnsi="Segoe UI" w:cs="Segoe UI"/>
        </w:rPr>
        <w:t xml:space="preserve"> paid at a rate 1</w:t>
      </w:r>
      <w:r w:rsidR="00EC1858">
        <w:rPr>
          <w:rFonts w:ascii="Segoe UI" w:hAnsi="Segoe UI" w:cs="Segoe UI"/>
        </w:rPr>
        <w:t xml:space="preserve"> (£50.00)</w:t>
      </w:r>
      <w:r w:rsidR="00916A84">
        <w:rPr>
          <w:rFonts w:ascii="Segoe UI" w:hAnsi="Segoe UI" w:cs="Segoe UI"/>
        </w:rPr>
        <w:t>.</w:t>
      </w:r>
      <w:r w:rsidRPr="00916A84">
        <w:rPr>
          <w:rFonts w:ascii="Segoe UI" w:hAnsi="Segoe UI" w:cs="Segoe UI"/>
        </w:rPr>
        <w:t xml:space="preserve"> </w:t>
      </w:r>
      <w:r w:rsidR="00916A84">
        <w:rPr>
          <w:rFonts w:ascii="Segoe UI" w:hAnsi="Segoe UI" w:cs="Segoe UI"/>
        </w:rPr>
        <w:t>G</w:t>
      </w:r>
      <w:r w:rsidRPr="00916A84">
        <w:rPr>
          <w:rFonts w:ascii="Segoe UI" w:hAnsi="Segoe UI" w:cs="Segoe UI"/>
        </w:rPr>
        <w:t>eneral financial support for vulnerable and financially disadvantaged learners to support participation. The type of support of the application form are:</w:t>
      </w:r>
    </w:p>
    <w:tbl>
      <w:tblPr>
        <w:tblW w:w="5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9"/>
      </w:tblGrid>
      <w:tr w:rsidR="0072480C" w:rsidRPr="00916A84" w14:paraId="67E39EC6" w14:textId="77777777" w:rsidTr="0072480C">
        <w:tc>
          <w:tcPr>
            <w:tcW w:w="5919" w:type="dxa"/>
            <w:tcBorders>
              <w:top w:val="single" w:sz="4" w:space="0" w:color="auto"/>
              <w:left w:val="single" w:sz="4" w:space="0" w:color="auto"/>
              <w:bottom w:val="single" w:sz="4" w:space="0" w:color="auto"/>
              <w:right w:val="single" w:sz="4" w:space="0" w:color="auto"/>
            </w:tcBorders>
            <w:hideMark/>
          </w:tcPr>
          <w:p w14:paraId="20E24451" w14:textId="325E1CA5" w:rsidR="0072480C" w:rsidRPr="00916A84" w:rsidRDefault="0072480C">
            <w:pPr>
              <w:rPr>
                <w:rStyle w:val="Emphasis"/>
                <w:rFonts w:ascii="Segoe UI" w:hAnsi="Segoe UI" w:cs="Segoe UI"/>
                <w:i w:val="0"/>
              </w:rPr>
            </w:pPr>
            <w:r w:rsidRPr="00916A84">
              <w:rPr>
                <w:rStyle w:val="Emphasis"/>
                <w:rFonts w:ascii="Segoe UI" w:hAnsi="Segoe UI" w:cs="Segoe UI"/>
                <w:i w:val="0"/>
              </w:rPr>
              <w:t xml:space="preserve">Hardship – Travel </w:t>
            </w:r>
            <w:r w:rsidR="00B1200E" w:rsidRPr="00916A84">
              <w:rPr>
                <w:rStyle w:val="Emphasis"/>
                <w:rFonts w:ascii="Segoe UI" w:hAnsi="Segoe UI" w:cs="Segoe UI"/>
                <w:i w:val="0"/>
              </w:rPr>
              <w:t>Costs -</w:t>
            </w:r>
            <w:r w:rsidRPr="00916A84">
              <w:rPr>
                <w:rStyle w:val="Emphasis"/>
                <w:rFonts w:ascii="Segoe UI" w:hAnsi="Segoe UI" w:cs="Segoe UI"/>
                <w:i w:val="0"/>
              </w:rPr>
              <w:t xml:space="preserve"> Bus Pass </w:t>
            </w:r>
          </w:p>
        </w:tc>
      </w:tr>
      <w:tr w:rsidR="0072480C" w:rsidRPr="00916A84" w14:paraId="207FAD0E" w14:textId="77777777" w:rsidTr="006062E1">
        <w:trPr>
          <w:trHeight w:val="95"/>
        </w:trPr>
        <w:tc>
          <w:tcPr>
            <w:tcW w:w="5919" w:type="dxa"/>
            <w:tcBorders>
              <w:top w:val="single" w:sz="4" w:space="0" w:color="auto"/>
              <w:left w:val="single" w:sz="4" w:space="0" w:color="auto"/>
              <w:bottom w:val="single" w:sz="4" w:space="0" w:color="auto"/>
              <w:right w:val="single" w:sz="4" w:space="0" w:color="auto"/>
            </w:tcBorders>
            <w:hideMark/>
          </w:tcPr>
          <w:p w14:paraId="224EFFC7" w14:textId="0FF69C78" w:rsidR="0072480C" w:rsidRPr="00916A84" w:rsidRDefault="0072480C">
            <w:pPr>
              <w:pStyle w:val="Default"/>
              <w:rPr>
                <w:rStyle w:val="Emphasis"/>
                <w:rFonts w:ascii="Segoe UI" w:hAnsi="Segoe UI" w:cs="Segoe UI"/>
                <w:i w:val="0"/>
                <w:iCs w:val="0"/>
                <w:sz w:val="22"/>
                <w:szCs w:val="22"/>
              </w:rPr>
            </w:pPr>
            <w:r w:rsidRPr="00916A84">
              <w:rPr>
                <w:rStyle w:val="Emphasis"/>
                <w:rFonts w:ascii="Segoe UI" w:hAnsi="Segoe UI" w:cs="Segoe UI"/>
                <w:i w:val="0"/>
                <w:iCs w:val="0"/>
                <w:sz w:val="22"/>
                <w:szCs w:val="22"/>
              </w:rPr>
              <w:t xml:space="preserve">Hardship – Travel Costs – Petrol allowance </w:t>
            </w:r>
          </w:p>
        </w:tc>
      </w:tr>
      <w:tr w:rsidR="0072480C" w:rsidRPr="00916A84" w14:paraId="031C8EAD" w14:textId="77777777" w:rsidTr="0072480C">
        <w:tc>
          <w:tcPr>
            <w:tcW w:w="5919" w:type="dxa"/>
            <w:tcBorders>
              <w:top w:val="single" w:sz="4" w:space="0" w:color="auto"/>
              <w:left w:val="single" w:sz="4" w:space="0" w:color="auto"/>
              <w:bottom w:val="single" w:sz="4" w:space="0" w:color="auto"/>
              <w:right w:val="single" w:sz="4" w:space="0" w:color="auto"/>
            </w:tcBorders>
            <w:hideMark/>
          </w:tcPr>
          <w:p w14:paraId="5D1EAE67" w14:textId="77777777" w:rsidR="0072480C" w:rsidRPr="00916A84" w:rsidRDefault="0072480C">
            <w:pPr>
              <w:pStyle w:val="Default"/>
              <w:rPr>
                <w:rStyle w:val="Emphasis"/>
                <w:rFonts w:ascii="Segoe UI" w:hAnsi="Segoe UI" w:cs="Segoe UI"/>
                <w:i w:val="0"/>
                <w:iCs w:val="0"/>
                <w:sz w:val="22"/>
                <w:szCs w:val="22"/>
              </w:rPr>
            </w:pPr>
            <w:r w:rsidRPr="00916A84">
              <w:rPr>
                <w:rStyle w:val="Emphasis"/>
                <w:rFonts w:ascii="Segoe UI" w:hAnsi="Segoe UI" w:cs="Segoe UI"/>
                <w:i w:val="0"/>
                <w:iCs w:val="0"/>
                <w:sz w:val="22"/>
                <w:szCs w:val="22"/>
              </w:rPr>
              <w:t>Hardship- Examination / Course Fees</w:t>
            </w:r>
          </w:p>
        </w:tc>
      </w:tr>
      <w:tr w:rsidR="0072480C" w:rsidRPr="00916A84" w14:paraId="60AF1290" w14:textId="77777777" w:rsidTr="0072480C">
        <w:tc>
          <w:tcPr>
            <w:tcW w:w="5919" w:type="dxa"/>
            <w:tcBorders>
              <w:top w:val="single" w:sz="4" w:space="0" w:color="auto"/>
              <w:left w:val="single" w:sz="4" w:space="0" w:color="auto"/>
              <w:bottom w:val="single" w:sz="4" w:space="0" w:color="auto"/>
              <w:right w:val="single" w:sz="4" w:space="0" w:color="auto"/>
            </w:tcBorders>
            <w:hideMark/>
          </w:tcPr>
          <w:p w14:paraId="799A3C2A" w14:textId="77777777" w:rsidR="0072480C" w:rsidRPr="00916A84" w:rsidRDefault="0072480C">
            <w:pPr>
              <w:rPr>
                <w:rStyle w:val="Emphasis"/>
                <w:rFonts w:ascii="Segoe UI" w:hAnsi="Segoe UI" w:cs="Segoe UI"/>
                <w:i w:val="0"/>
              </w:rPr>
            </w:pPr>
            <w:r w:rsidRPr="00916A84">
              <w:rPr>
                <w:rStyle w:val="Emphasis"/>
                <w:rFonts w:ascii="Segoe UI" w:hAnsi="Segoe UI" w:cs="Segoe UI"/>
                <w:i w:val="0"/>
              </w:rPr>
              <w:t>Hardship – Equipment / Materials</w:t>
            </w:r>
          </w:p>
        </w:tc>
      </w:tr>
    </w:tbl>
    <w:p w14:paraId="41A0B290" w14:textId="77777777" w:rsidR="00916A84" w:rsidRPr="00916A84" w:rsidRDefault="00916A84" w:rsidP="00452DA1">
      <w:pPr>
        <w:autoSpaceDE w:val="0"/>
        <w:autoSpaceDN w:val="0"/>
        <w:adjustRightInd w:val="0"/>
        <w:rPr>
          <w:rFonts w:ascii="Segoe UI" w:hAnsi="Segoe UI" w:cs="Segoe UI"/>
        </w:rPr>
      </w:pPr>
    </w:p>
    <w:p w14:paraId="1BAFBFFB" w14:textId="2E435ADE" w:rsidR="0072480C" w:rsidRPr="00916A84" w:rsidRDefault="0072480C" w:rsidP="00916A84">
      <w:pPr>
        <w:rPr>
          <w:rFonts w:ascii="Segoe UI" w:hAnsi="Segoe UI" w:cs="Segoe UI"/>
          <w:b/>
          <w:iCs/>
          <w:sz w:val="20"/>
          <w:szCs w:val="20"/>
        </w:rPr>
      </w:pPr>
      <w:r w:rsidRPr="00916A84">
        <w:rPr>
          <w:rFonts w:ascii="Segoe UI" w:hAnsi="Segoe UI" w:cs="Segoe UI"/>
        </w:rPr>
        <w:t xml:space="preserve">20+ childcare funding – </w:t>
      </w:r>
      <w:r w:rsidR="00916A84">
        <w:rPr>
          <w:rFonts w:ascii="Segoe UI" w:hAnsi="Segoe UI" w:cs="Segoe UI"/>
        </w:rPr>
        <w:t>paid at rate 3</w:t>
      </w:r>
      <w:r w:rsidR="00EC1858">
        <w:rPr>
          <w:rFonts w:ascii="Segoe UI" w:hAnsi="Segoe UI" w:cs="Segoe UI"/>
        </w:rPr>
        <w:t xml:space="preserve"> (£250.00)</w:t>
      </w:r>
      <w:r w:rsidR="00916A84">
        <w:rPr>
          <w:rFonts w:ascii="Segoe UI" w:hAnsi="Segoe UI" w:cs="Segoe UI"/>
        </w:rPr>
        <w:t>. F</w:t>
      </w:r>
      <w:r w:rsidRPr="00916A84">
        <w:rPr>
          <w:rFonts w:ascii="Segoe UI" w:hAnsi="Segoe UI" w:cs="Segoe UI"/>
        </w:rPr>
        <w:t>or learners aged 20 or older on the first day of learning who are at risk of not starting or continuing learning because of childcare costs.</w:t>
      </w:r>
      <w:r w:rsidR="00916A84" w:rsidRPr="00916A84">
        <w:rPr>
          <w:rFonts w:ascii="Segoe UI" w:hAnsi="Segoe UI" w:cs="Segoe UI"/>
        </w:rPr>
        <w:t xml:space="preserve"> </w:t>
      </w:r>
      <w:r w:rsidR="00916A84" w:rsidRPr="00916A84">
        <w:rPr>
          <w:rStyle w:val="Emphasis"/>
          <w:rFonts w:ascii="Segoe UI" w:hAnsi="Segoe UI" w:cs="Segoe UI"/>
          <w:i w:val="0"/>
        </w:rPr>
        <w:t>All childcare providers</w:t>
      </w:r>
      <w:r w:rsidR="00916A84" w:rsidRPr="00916A84">
        <w:rPr>
          <w:rStyle w:val="Emphasis"/>
          <w:rFonts w:ascii="Segoe UI" w:hAnsi="Segoe UI" w:cs="Segoe UI"/>
          <w:i w:val="0"/>
          <w:sz w:val="20"/>
          <w:szCs w:val="20"/>
        </w:rPr>
        <w:t xml:space="preserve"> </w:t>
      </w:r>
      <w:r w:rsidR="00916A84" w:rsidRPr="00916A84">
        <w:rPr>
          <w:rStyle w:val="Emphasis"/>
          <w:rFonts w:ascii="Segoe UI" w:hAnsi="Segoe UI" w:cs="Segoe UI"/>
          <w:i w:val="0"/>
        </w:rPr>
        <w:t>must be OFSTED registered.</w:t>
      </w:r>
      <w:r w:rsidR="00916A84" w:rsidRPr="00916A84">
        <w:rPr>
          <w:rStyle w:val="Emphasis"/>
          <w:rFonts w:ascii="Segoe UI" w:hAnsi="Segoe UI" w:cs="Segoe UI"/>
          <w:b/>
          <w:i w:val="0"/>
        </w:rPr>
        <w:t xml:space="preserve"> </w:t>
      </w:r>
      <w:r w:rsidR="00916A84" w:rsidRPr="00916A84">
        <w:rPr>
          <w:rStyle w:val="Emphasis"/>
          <w:rFonts w:ascii="Segoe UI" w:hAnsi="Segoe UI" w:cs="Segoe UI"/>
          <w:i w:val="0"/>
        </w:rPr>
        <w:t>If your child is eligible for local education authority (LEA) funded sessions these must be used at the chosen nursery to cover your required sessions, you may then apply for additional cover, if required.</w:t>
      </w:r>
    </w:p>
    <w:p w14:paraId="6194CC03" w14:textId="77777777" w:rsidR="00551488" w:rsidRDefault="00551488" w:rsidP="008B12E4">
      <w:pPr>
        <w:rPr>
          <w:rFonts w:ascii="Segoe UI" w:hAnsi="Segoe UI" w:cs="Segoe UI"/>
          <w:b/>
          <w:bCs/>
        </w:rPr>
      </w:pPr>
    </w:p>
    <w:p w14:paraId="6AE39131" w14:textId="22819DF0" w:rsidR="008B12E4" w:rsidRPr="00551488" w:rsidRDefault="00551488" w:rsidP="008B12E4">
      <w:pPr>
        <w:rPr>
          <w:rFonts w:ascii="Segoe UI" w:hAnsi="Segoe UI" w:cs="Segoe UI"/>
        </w:rPr>
      </w:pPr>
      <w:r>
        <w:rPr>
          <w:rFonts w:ascii="Segoe UI" w:hAnsi="Segoe UI" w:cs="Segoe UI"/>
          <w:b/>
          <w:bCs/>
        </w:rPr>
        <w:lastRenderedPageBreak/>
        <w:t>E</w:t>
      </w:r>
      <w:r w:rsidR="00AA7AB0" w:rsidRPr="00551488">
        <w:rPr>
          <w:rFonts w:ascii="Segoe UI" w:hAnsi="Segoe UI" w:cs="Segoe UI"/>
          <w:b/>
          <w:bCs/>
        </w:rPr>
        <w:t xml:space="preserve">ligibility </w:t>
      </w:r>
    </w:p>
    <w:p w14:paraId="7099424D" w14:textId="0C5C9857" w:rsidR="006C2BFF" w:rsidRPr="00916A84" w:rsidRDefault="00B95220" w:rsidP="00B95220">
      <w:pPr>
        <w:rPr>
          <w:rFonts w:ascii="Segoe UI" w:hAnsi="Segoe UI" w:cs="Segoe UI"/>
        </w:rPr>
      </w:pPr>
      <w:r w:rsidRPr="00916A84">
        <w:rPr>
          <w:rFonts w:ascii="Segoe UI" w:hAnsi="Segoe UI" w:cs="Segoe UI"/>
        </w:rPr>
        <w:t>To be eligible for the ALLBF in 202</w:t>
      </w:r>
      <w:r w:rsidR="00B1200E">
        <w:rPr>
          <w:rFonts w:ascii="Segoe UI" w:hAnsi="Segoe UI" w:cs="Segoe UI"/>
        </w:rPr>
        <w:t>1</w:t>
      </w:r>
      <w:r w:rsidRPr="00916A84">
        <w:rPr>
          <w:rFonts w:ascii="Segoe UI" w:hAnsi="Segoe UI" w:cs="Segoe UI"/>
        </w:rPr>
        <w:t>/2</w:t>
      </w:r>
      <w:r w:rsidR="00B1200E">
        <w:rPr>
          <w:rFonts w:ascii="Segoe UI" w:hAnsi="Segoe UI" w:cs="Segoe UI"/>
        </w:rPr>
        <w:t>2</w:t>
      </w:r>
      <w:r w:rsidR="006C2BFF" w:rsidRPr="00916A84">
        <w:rPr>
          <w:rFonts w:ascii="Segoe UI" w:hAnsi="Segoe UI" w:cs="Segoe UI"/>
        </w:rPr>
        <w:t>:</w:t>
      </w:r>
    </w:p>
    <w:p w14:paraId="5B55A208" w14:textId="40C45CE2" w:rsidR="006C2BFF" w:rsidRPr="00916A84" w:rsidRDefault="006C2BFF" w:rsidP="006C2BFF">
      <w:pPr>
        <w:pStyle w:val="ListParagraph"/>
        <w:numPr>
          <w:ilvl w:val="0"/>
          <w:numId w:val="5"/>
        </w:numPr>
        <w:rPr>
          <w:rFonts w:ascii="Segoe UI" w:hAnsi="Segoe UI" w:cs="Segoe UI"/>
        </w:rPr>
      </w:pPr>
      <w:r w:rsidRPr="00916A84">
        <w:rPr>
          <w:rFonts w:ascii="Segoe UI" w:hAnsi="Segoe UI" w:cs="Segoe UI"/>
        </w:rPr>
        <w:t>L</w:t>
      </w:r>
      <w:r w:rsidR="00B95220" w:rsidRPr="00916A84">
        <w:rPr>
          <w:rFonts w:ascii="Segoe UI" w:hAnsi="Segoe UI" w:cs="Segoe UI"/>
        </w:rPr>
        <w:t>earner must be aged 19 or over on the 31 August 202</w:t>
      </w:r>
      <w:r w:rsidR="00B1200E">
        <w:rPr>
          <w:rFonts w:ascii="Segoe UI" w:hAnsi="Segoe UI" w:cs="Segoe UI"/>
        </w:rPr>
        <w:t>1</w:t>
      </w:r>
      <w:r w:rsidR="00B95220" w:rsidRPr="00916A84">
        <w:rPr>
          <w:rFonts w:ascii="Segoe UI" w:hAnsi="Segoe UI" w:cs="Segoe UI"/>
        </w:rPr>
        <w:t xml:space="preserve">. </w:t>
      </w:r>
    </w:p>
    <w:p w14:paraId="3070631B" w14:textId="77777777" w:rsidR="006C2BFF" w:rsidRPr="00916A84" w:rsidRDefault="00B95220" w:rsidP="006C2BFF">
      <w:pPr>
        <w:pStyle w:val="ListParagraph"/>
        <w:numPr>
          <w:ilvl w:val="0"/>
          <w:numId w:val="5"/>
        </w:numPr>
        <w:rPr>
          <w:rFonts w:ascii="Segoe UI" w:hAnsi="Segoe UI" w:cs="Segoe UI"/>
        </w:rPr>
      </w:pPr>
      <w:r w:rsidRPr="00916A84">
        <w:rPr>
          <w:rFonts w:ascii="Segoe UI" w:hAnsi="Segoe UI" w:cs="Segoe UI"/>
        </w:rPr>
        <w:t xml:space="preserve">Learner must have applied and have been approved for an Advanced Learner Loan (ALL) for fees. </w:t>
      </w:r>
    </w:p>
    <w:p w14:paraId="5D1512C8" w14:textId="4806315E" w:rsidR="00B95220" w:rsidRPr="00916A84" w:rsidRDefault="00B95220" w:rsidP="006C2BFF">
      <w:pPr>
        <w:pStyle w:val="ListParagraph"/>
        <w:numPr>
          <w:ilvl w:val="0"/>
          <w:numId w:val="5"/>
        </w:numPr>
        <w:rPr>
          <w:rFonts w:ascii="Segoe UI" w:hAnsi="Segoe UI" w:cs="Segoe UI"/>
        </w:rPr>
      </w:pPr>
      <w:r w:rsidRPr="00916A84">
        <w:rPr>
          <w:rFonts w:ascii="Segoe UI" w:hAnsi="Segoe UI" w:cs="Segoe UI"/>
        </w:rPr>
        <w:t xml:space="preserve">Learner must satisfy the residency criteria set out by the ESFA </w:t>
      </w:r>
      <w:r w:rsidR="006062E1">
        <w:rPr>
          <w:rFonts w:ascii="Segoe UI" w:hAnsi="Segoe UI" w:cs="Segoe UI"/>
        </w:rPr>
        <w:t>recorded on the enrolment forms.</w:t>
      </w:r>
    </w:p>
    <w:p w14:paraId="338DD33A" w14:textId="6C4DE4A6" w:rsidR="00B95220" w:rsidRPr="00551488" w:rsidRDefault="00B95220" w:rsidP="00B95220">
      <w:pPr>
        <w:rPr>
          <w:rFonts w:ascii="Segoe UI" w:hAnsi="Segoe UI" w:cs="Segoe UI"/>
          <w:b/>
        </w:rPr>
      </w:pPr>
      <w:r w:rsidRPr="00551488">
        <w:rPr>
          <w:rFonts w:ascii="Segoe UI" w:hAnsi="Segoe UI" w:cs="Segoe UI"/>
          <w:b/>
        </w:rPr>
        <w:t>General conditions</w:t>
      </w:r>
    </w:p>
    <w:p w14:paraId="28921C82" w14:textId="77777777" w:rsidR="006C2BFF" w:rsidRPr="00916A84" w:rsidRDefault="006C2BFF" w:rsidP="006C2BFF">
      <w:pPr>
        <w:pStyle w:val="ListParagraph"/>
        <w:numPr>
          <w:ilvl w:val="0"/>
          <w:numId w:val="8"/>
        </w:numPr>
        <w:rPr>
          <w:rFonts w:ascii="Segoe UI" w:hAnsi="Segoe UI" w:cs="Segoe UI"/>
        </w:rPr>
      </w:pPr>
      <w:r w:rsidRPr="00916A84">
        <w:rPr>
          <w:rFonts w:ascii="Segoe UI" w:hAnsi="Segoe UI" w:cs="Segoe UI"/>
        </w:rPr>
        <w:t>The Advanced Learning Loan Bursary Fund are government monies administered by VLN to assist learners experiencing financial hardship.</w:t>
      </w:r>
    </w:p>
    <w:p w14:paraId="085C65F2" w14:textId="4316237D" w:rsidR="006C2BFF" w:rsidRPr="00916A84" w:rsidRDefault="006C2BFF" w:rsidP="006C2BFF">
      <w:pPr>
        <w:pStyle w:val="ListParagraph"/>
        <w:numPr>
          <w:ilvl w:val="0"/>
          <w:numId w:val="8"/>
        </w:numPr>
        <w:rPr>
          <w:rFonts w:ascii="Segoe UI" w:hAnsi="Segoe UI" w:cs="Segoe UI"/>
        </w:rPr>
      </w:pPr>
      <w:r w:rsidRPr="00916A84">
        <w:rPr>
          <w:rFonts w:ascii="Segoe UI" w:hAnsi="Segoe UI" w:cs="Segoe UI"/>
        </w:rPr>
        <w:t>Funding is limited and offered on a first come first served basis and is available to help towards course related costs.</w:t>
      </w:r>
      <w:r w:rsidRPr="00916A84">
        <w:rPr>
          <w:rFonts w:ascii="Segoe UI" w:hAnsi="Segoe UI" w:cs="Segoe UI"/>
          <w:bCs/>
          <w:color w:val="000000" w:themeColor="text1"/>
        </w:rPr>
        <w:t xml:space="preserve"> In addition to meeting the income criteria, students must demonstrate that they have a clear financial </w:t>
      </w:r>
      <w:r w:rsidR="00B1200E" w:rsidRPr="00916A84">
        <w:rPr>
          <w:rFonts w:ascii="Segoe UI" w:hAnsi="Segoe UI" w:cs="Segoe UI"/>
          <w:bCs/>
          <w:color w:val="000000" w:themeColor="text1"/>
        </w:rPr>
        <w:t>need.</w:t>
      </w:r>
    </w:p>
    <w:p w14:paraId="5BBFA9AA" w14:textId="77777777" w:rsidR="006C2BFF" w:rsidRPr="00916A84" w:rsidRDefault="006C2BFF" w:rsidP="006C2BFF">
      <w:pPr>
        <w:pStyle w:val="ListParagraph"/>
        <w:numPr>
          <w:ilvl w:val="0"/>
          <w:numId w:val="8"/>
        </w:numPr>
        <w:rPr>
          <w:rFonts w:ascii="Arial" w:hAnsi="Arial" w:cs="Arial"/>
          <w:sz w:val="20"/>
          <w:szCs w:val="20"/>
        </w:rPr>
      </w:pPr>
      <w:r w:rsidRPr="00916A84">
        <w:rPr>
          <w:rFonts w:ascii="Segoe UI" w:hAnsi="Segoe UI" w:cs="Segoe UI"/>
        </w:rPr>
        <w:t>Learners should be aware that any payments from the Advanced Learning Loan Bursary Fund may affect your entitlement to other benefits. It is your responsibility to declare any funds received from the Advanced Learning Loan Bursary Fund to your benefits office</w:t>
      </w:r>
      <w:r w:rsidRPr="00916A84">
        <w:rPr>
          <w:rFonts w:ascii="Arial" w:hAnsi="Arial" w:cs="Arial"/>
          <w:sz w:val="20"/>
          <w:szCs w:val="20"/>
        </w:rPr>
        <w:t>.</w:t>
      </w:r>
    </w:p>
    <w:p w14:paraId="62DCB3CD" w14:textId="77777777" w:rsidR="006C2BFF" w:rsidRPr="00916A84" w:rsidRDefault="006C2BFF" w:rsidP="006C2BFF">
      <w:pPr>
        <w:pStyle w:val="ListParagraph"/>
        <w:numPr>
          <w:ilvl w:val="0"/>
          <w:numId w:val="8"/>
        </w:numPr>
        <w:rPr>
          <w:rFonts w:ascii="Segoe UI" w:hAnsi="Segoe UI" w:cs="Segoe UI"/>
        </w:rPr>
      </w:pPr>
      <w:r w:rsidRPr="00916A84">
        <w:rPr>
          <w:rFonts w:ascii="Segoe UI" w:hAnsi="Segoe UI" w:cs="Segoe UI"/>
        </w:rPr>
        <w:t>Each application to the Advanced Learning Loan Bursary Fund will be individually assessed on its own merits and will be subject to the availability of funds.</w:t>
      </w:r>
    </w:p>
    <w:p w14:paraId="47EA9F88" w14:textId="732DA2ED" w:rsidR="006C2BFF" w:rsidRPr="00916A84" w:rsidRDefault="006C2BFF" w:rsidP="006C2BFF">
      <w:pPr>
        <w:pStyle w:val="ListParagraph"/>
        <w:numPr>
          <w:ilvl w:val="0"/>
          <w:numId w:val="8"/>
        </w:numPr>
        <w:rPr>
          <w:rFonts w:ascii="Segoe UI" w:hAnsi="Segoe UI" w:cs="Segoe UI"/>
        </w:rPr>
      </w:pPr>
      <w:r w:rsidRPr="00916A84">
        <w:rPr>
          <w:rFonts w:ascii="Segoe UI" w:hAnsi="Segoe UI" w:cs="Segoe UI"/>
        </w:rPr>
        <w:t xml:space="preserve">Expected attendance is 100% and for any learner who falls below 80% attendance, financial support may be reduced, </w:t>
      </w:r>
      <w:r w:rsidR="00B1200E" w:rsidRPr="00916A84">
        <w:rPr>
          <w:rFonts w:ascii="Segoe UI" w:hAnsi="Segoe UI" w:cs="Segoe UI"/>
        </w:rPr>
        <w:t>suspended,</w:t>
      </w:r>
      <w:r w:rsidRPr="00916A84">
        <w:rPr>
          <w:rFonts w:ascii="Segoe UI" w:hAnsi="Segoe UI" w:cs="Segoe UI"/>
        </w:rPr>
        <w:t xml:space="preserve"> or stopped. </w:t>
      </w:r>
    </w:p>
    <w:p w14:paraId="558744D6" w14:textId="33F7F5B1" w:rsidR="006C2BFF" w:rsidRPr="00916A84" w:rsidRDefault="006C2BFF" w:rsidP="006C2BFF">
      <w:pPr>
        <w:pStyle w:val="ListParagraph"/>
        <w:numPr>
          <w:ilvl w:val="0"/>
          <w:numId w:val="8"/>
        </w:numPr>
        <w:rPr>
          <w:rFonts w:ascii="Segoe UI" w:hAnsi="Segoe UI" w:cs="Segoe UI"/>
        </w:rPr>
      </w:pPr>
      <w:r w:rsidRPr="00916A84">
        <w:rPr>
          <w:rFonts w:ascii="Segoe UI" w:hAnsi="Segoe UI" w:cs="Segoe UI"/>
        </w:rPr>
        <w:t xml:space="preserve">Progression, </w:t>
      </w:r>
      <w:r w:rsidR="00B1200E" w:rsidRPr="00916A84">
        <w:rPr>
          <w:rFonts w:ascii="Segoe UI" w:hAnsi="Segoe UI" w:cs="Segoe UI"/>
        </w:rPr>
        <w:t>performance,</w:t>
      </w:r>
      <w:r w:rsidRPr="00916A84">
        <w:rPr>
          <w:rFonts w:ascii="Segoe UI" w:hAnsi="Segoe UI" w:cs="Segoe UI"/>
        </w:rPr>
        <w:t xml:space="preserve"> and achievement will also be </w:t>
      </w:r>
      <w:r w:rsidR="00B1200E" w:rsidRPr="00916A84">
        <w:rPr>
          <w:rFonts w:ascii="Segoe UI" w:hAnsi="Segoe UI" w:cs="Segoe UI"/>
        </w:rPr>
        <w:t>considered</w:t>
      </w:r>
      <w:r w:rsidRPr="00916A84">
        <w:rPr>
          <w:rFonts w:ascii="Segoe UI" w:hAnsi="Segoe UI" w:cs="Segoe UI"/>
        </w:rPr>
        <w:t xml:space="preserve"> and reviewed along with attendance on a regular basis. If a learner withdraws from a </w:t>
      </w:r>
      <w:r w:rsidR="00B1200E" w:rsidRPr="00916A84">
        <w:rPr>
          <w:rFonts w:ascii="Segoe UI" w:hAnsi="Segoe UI" w:cs="Segoe UI"/>
        </w:rPr>
        <w:t>course,</w:t>
      </w:r>
      <w:r w:rsidRPr="00916A84">
        <w:rPr>
          <w:rFonts w:ascii="Segoe UI" w:hAnsi="Segoe UI" w:cs="Segoe UI"/>
        </w:rPr>
        <w:t xml:space="preserve"> then VLN reserves the right to request the return of all monies (including books/equipment) paid under the Advanced Learning Loan Bursary Fund, this includes monies paid to childcare providers.</w:t>
      </w:r>
    </w:p>
    <w:p w14:paraId="52B2DE73" w14:textId="4720EF40" w:rsidR="00AA7AB0" w:rsidRPr="00916A84" w:rsidRDefault="00B95220" w:rsidP="006C2BFF">
      <w:pPr>
        <w:pStyle w:val="ListParagraph"/>
        <w:numPr>
          <w:ilvl w:val="0"/>
          <w:numId w:val="8"/>
        </w:numPr>
        <w:rPr>
          <w:rFonts w:ascii="Segoe UI" w:hAnsi="Segoe UI" w:cs="Segoe UI"/>
        </w:rPr>
      </w:pPr>
      <w:r w:rsidRPr="00916A84">
        <w:rPr>
          <w:rFonts w:ascii="Segoe UI" w:hAnsi="Segoe UI" w:cs="Segoe UI"/>
          <w:bCs/>
          <w:color w:val="000000" w:themeColor="text1"/>
        </w:rPr>
        <w:t>Learners must complete an application fo</w:t>
      </w:r>
      <w:r w:rsidR="006C2BFF" w:rsidRPr="00916A84">
        <w:rPr>
          <w:rFonts w:ascii="Segoe UI" w:hAnsi="Segoe UI" w:cs="Segoe UI"/>
          <w:bCs/>
          <w:color w:val="000000" w:themeColor="text1"/>
        </w:rPr>
        <w:t>rm</w:t>
      </w:r>
      <w:r w:rsidRPr="00916A84">
        <w:rPr>
          <w:rFonts w:ascii="Segoe UI" w:hAnsi="Segoe UI" w:cs="Segoe UI"/>
          <w:bCs/>
          <w:color w:val="000000" w:themeColor="text1"/>
        </w:rPr>
        <w:t>. Evidence is also required of household income to</w:t>
      </w:r>
      <w:r w:rsidR="006C2BFF" w:rsidRPr="00916A84">
        <w:rPr>
          <w:rFonts w:ascii="Segoe UI" w:hAnsi="Segoe UI" w:cs="Segoe UI"/>
          <w:bCs/>
          <w:color w:val="000000" w:themeColor="text1"/>
        </w:rPr>
        <w:t xml:space="preserve"> i</w:t>
      </w:r>
      <w:r w:rsidRPr="00916A84">
        <w:rPr>
          <w:rFonts w:ascii="Segoe UI" w:hAnsi="Segoe UI" w:cs="Segoe UI"/>
          <w:bCs/>
          <w:color w:val="000000" w:themeColor="text1"/>
        </w:rPr>
        <w:t>nclude, where relevant; benefit notices, Tax Credit Award Notices, P60 and any</w:t>
      </w:r>
      <w:r w:rsidR="006C2BFF" w:rsidRPr="00916A84">
        <w:rPr>
          <w:rFonts w:ascii="Segoe UI" w:hAnsi="Segoe UI" w:cs="Segoe UI"/>
          <w:bCs/>
          <w:color w:val="000000" w:themeColor="text1"/>
        </w:rPr>
        <w:t xml:space="preserve"> </w:t>
      </w:r>
      <w:r w:rsidRPr="00916A84">
        <w:rPr>
          <w:rFonts w:ascii="Segoe UI" w:hAnsi="Segoe UI" w:cs="Segoe UI"/>
          <w:bCs/>
          <w:color w:val="000000" w:themeColor="text1"/>
        </w:rPr>
        <w:t>other required evidence of personal status.</w:t>
      </w:r>
    </w:p>
    <w:p w14:paraId="32CB6ED9" w14:textId="5A8F4973" w:rsidR="00B95220" w:rsidRPr="00916A84" w:rsidRDefault="00AA7AB0" w:rsidP="00AA7AB0">
      <w:pPr>
        <w:pStyle w:val="ListParagraph"/>
        <w:numPr>
          <w:ilvl w:val="0"/>
          <w:numId w:val="4"/>
        </w:numPr>
        <w:rPr>
          <w:rFonts w:ascii="Segoe UI" w:hAnsi="Segoe UI" w:cs="Segoe UI"/>
          <w:bCs/>
          <w:color w:val="000000" w:themeColor="text1"/>
        </w:rPr>
      </w:pPr>
      <w:r w:rsidRPr="00916A84">
        <w:rPr>
          <w:rFonts w:ascii="Segoe UI" w:hAnsi="Segoe UI" w:cs="Segoe UI"/>
          <w:bCs/>
          <w:color w:val="000000" w:themeColor="text1"/>
        </w:rPr>
        <w:t>If a learner is</w:t>
      </w:r>
      <w:r w:rsidR="00B95220" w:rsidRPr="00916A84">
        <w:rPr>
          <w:rFonts w:ascii="Segoe UI" w:hAnsi="Segoe UI" w:cs="Segoe UI"/>
          <w:bCs/>
          <w:color w:val="000000" w:themeColor="text1"/>
        </w:rPr>
        <w:t xml:space="preserve"> living at home supported by parent(s)/guardian(s)/partner, they </w:t>
      </w:r>
      <w:r w:rsidR="00B1200E" w:rsidRPr="00916A84">
        <w:rPr>
          <w:rFonts w:ascii="Segoe UI" w:hAnsi="Segoe UI" w:cs="Segoe UI"/>
          <w:bCs/>
          <w:color w:val="000000" w:themeColor="text1"/>
        </w:rPr>
        <w:t>will</w:t>
      </w:r>
    </w:p>
    <w:p w14:paraId="4168532C" w14:textId="77777777" w:rsidR="00B95220" w:rsidRPr="00916A84" w:rsidRDefault="00B95220" w:rsidP="00AA7AB0">
      <w:pPr>
        <w:pStyle w:val="ListParagraph"/>
        <w:rPr>
          <w:rFonts w:ascii="Segoe UI" w:hAnsi="Segoe UI" w:cs="Segoe UI"/>
          <w:bCs/>
          <w:color w:val="000000" w:themeColor="text1"/>
        </w:rPr>
      </w:pPr>
      <w:r w:rsidRPr="00916A84">
        <w:rPr>
          <w:rFonts w:ascii="Segoe UI" w:hAnsi="Segoe UI" w:cs="Segoe UI"/>
          <w:bCs/>
          <w:color w:val="000000" w:themeColor="text1"/>
        </w:rPr>
        <w:t>be assessed against their own and their parents’/guardians’/partners’ income,</w:t>
      </w:r>
    </w:p>
    <w:p w14:paraId="5A4B9EBE" w14:textId="77777777" w:rsidR="00B95220" w:rsidRPr="00916A84" w:rsidRDefault="00B95220" w:rsidP="00AA7AB0">
      <w:pPr>
        <w:pStyle w:val="ListParagraph"/>
        <w:rPr>
          <w:rFonts w:ascii="Segoe UI" w:hAnsi="Segoe UI" w:cs="Segoe UI"/>
          <w:bCs/>
          <w:color w:val="000000" w:themeColor="text1"/>
        </w:rPr>
      </w:pPr>
      <w:r w:rsidRPr="00916A84">
        <w:rPr>
          <w:rFonts w:ascii="Segoe UI" w:hAnsi="Segoe UI" w:cs="Segoe UI"/>
          <w:bCs/>
          <w:color w:val="000000" w:themeColor="text1"/>
        </w:rPr>
        <w:t>except in exceptional circumstances.</w:t>
      </w:r>
    </w:p>
    <w:p w14:paraId="438C09F4" w14:textId="77777777" w:rsidR="00B95220" w:rsidRPr="00916A84" w:rsidRDefault="00B95220" w:rsidP="00AA7AB0">
      <w:pPr>
        <w:pStyle w:val="ListParagraph"/>
        <w:numPr>
          <w:ilvl w:val="0"/>
          <w:numId w:val="4"/>
        </w:numPr>
        <w:rPr>
          <w:rFonts w:ascii="Segoe UI" w:hAnsi="Segoe UI" w:cs="Segoe UI"/>
          <w:bCs/>
          <w:color w:val="000000" w:themeColor="text1"/>
        </w:rPr>
      </w:pPr>
      <w:r w:rsidRPr="00916A84">
        <w:rPr>
          <w:rFonts w:ascii="Segoe UI" w:hAnsi="Segoe UI" w:cs="Segoe UI"/>
          <w:bCs/>
          <w:color w:val="000000" w:themeColor="text1"/>
        </w:rPr>
        <w:t>Means-testing will be rigorous but not excessive and evidence from other recent</w:t>
      </w:r>
    </w:p>
    <w:p w14:paraId="663C0AB3" w14:textId="1C7CF88D" w:rsidR="00B958DB" w:rsidRPr="00916A84" w:rsidRDefault="00B95220" w:rsidP="00452DA1">
      <w:pPr>
        <w:pStyle w:val="ListParagraph"/>
        <w:rPr>
          <w:rFonts w:ascii="Segoe UI" w:hAnsi="Segoe UI" w:cs="Segoe UI"/>
          <w:bCs/>
          <w:color w:val="000000" w:themeColor="text1"/>
        </w:rPr>
      </w:pPr>
      <w:r w:rsidRPr="00916A84">
        <w:rPr>
          <w:rFonts w:ascii="Segoe UI" w:hAnsi="Segoe UI" w:cs="Segoe UI"/>
          <w:bCs/>
          <w:color w:val="000000" w:themeColor="text1"/>
        </w:rPr>
        <w:t>income assessment will be used wherever possible.</w:t>
      </w:r>
    </w:p>
    <w:p w14:paraId="2332C3D3" w14:textId="77777777" w:rsidR="00916A84" w:rsidRPr="00916A84" w:rsidRDefault="00916A84" w:rsidP="008B12E4">
      <w:pPr>
        <w:rPr>
          <w:rFonts w:ascii="Segoe UI" w:hAnsi="Segoe UI" w:cs="Segoe UI"/>
          <w:b/>
          <w:bCs/>
          <w:color w:val="00B0F0"/>
        </w:rPr>
      </w:pPr>
    </w:p>
    <w:p w14:paraId="01055D7F" w14:textId="1B583D42" w:rsidR="00585602" w:rsidRPr="00551488" w:rsidRDefault="00585602" w:rsidP="008B12E4">
      <w:pPr>
        <w:rPr>
          <w:rFonts w:ascii="Segoe UI" w:hAnsi="Segoe UI" w:cs="Segoe UI"/>
          <w:b/>
          <w:bCs/>
        </w:rPr>
      </w:pPr>
      <w:r w:rsidRPr="00551488">
        <w:rPr>
          <w:rFonts w:ascii="Segoe UI" w:hAnsi="Segoe UI" w:cs="Segoe UI"/>
          <w:b/>
          <w:bCs/>
        </w:rPr>
        <w:t>A</w:t>
      </w:r>
      <w:r w:rsidR="0072480C" w:rsidRPr="00551488">
        <w:rPr>
          <w:rFonts w:ascii="Segoe UI" w:hAnsi="Segoe UI" w:cs="Segoe UI"/>
          <w:b/>
          <w:bCs/>
        </w:rPr>
        <w:t>pplying</w:t>
      </w:r>
    </w:p>
    <w:p w14:paraId="600B38CD" w14:textId="7170ECA0" w:rsidR="00585602" w:rsidRPr="00916A84" w:rsidRDefault="008B12E4" w:rsidP="008B12E4">
      <w:pPr>
        <w:rPr>
          <w:rFonts w:ascii="Segoe UI" w:hAnsi="Segoe UI" w:cs="Segoe UI"/>
        </w:rPr>
      </w:pPr>
      <w:r w:rsidRPr="00916A84">
        <w:rPr>
          <w:rFonts w:ascii="Segoe UI" w:hAnsi="Segoe UI" w:cs="Segoe UI"/>
        </w:rPr>
        <w:t xml:space="preserve">To apply for </w:t>
      </w:r>
      <w:r w:rsidR="00452DA1" w:rsidRPr="00916A84">
        <w:rPr>
          <w:rFonts w:ascii="Segoe UI" w:hAnsi="Segoe UI" w:cs="Segoe UI"/>
        </w:rPr>
        <w:t xml:space="preserve">a </w:t>
      </w:r>
      <w:r w:rsidR="00B1200E" w:rsidRPr="00916A84">
        <w:rPr>
          <w:rFonts w:ascii="Segoe UI" w:hAnsi="Segoe UI" w:cs="Segoe UI"/>
        </w:rPr>
        <w:t>bursary,</w:t>
      </w:r>
      <w:r w:rsidRPr="00916A84">
        <w:rPr>
          <w:rFonts w:ascii="Segoe UI" w:hAnsi="Segoe UI" w:cs="Segoe UI"/>
        </w:rPr>
        <w:t xml:space="preserve"> you will need to complete an application </w:t>
      </w:r>
      <w:r w:rsidR="00B958DB" w:rsidRPr="00916A84">
        <w:rPr>
          <w:rFonts w:ascii="Segoe UI" w:hAnsi="Segoe UI" w:cs="Segoe UI"/>
        </w:rPr>
        <w:t>form</w:t>
      </w:r>
      <w:r w:rsidR="00585602" w:rsidRPr="00916A84">
        <w:rPr>
          <w:rFonts w:ascii="Segoe UI" w:hAnsi="Segoe UI" w:cs="Segoe UI"/>
        </w:rPr>
        <w:t xml:space="preserve"> which you can access from your tutors or training provider administrators</w:t>
      </w:r>
      <w:r w:rsidRPr="00916A84">
        <w:rPr>
          <w:rFonts w:ascii="Segoe UI" w:hAnsi="Segoe UI" w:cs="Segoe UI"/>
        </w:rPr>
        <w:t xml:space="preserve">.  </w:t>
      </w:r>
    </w:p>
    <w:p w14:paraId="3C9FE47C" w14:textId="5D0D3DDD" w:rsidR="00585602" w:rsidRPr="00916A84" w:rsidRDefault="008B12E4" w:rsidP="008B12E4">
      <w:pPr>
        <w:rPr>
          <w:rFonts w:ascii="Segoe UI" w:hAnsi="Segoe UI" w:cs="Segoe UI"/>
        </w:rPr>
      </w:pPr>
      <w:r w:rsidRPr="00916A84">
        <w:rPr>
          <w:rFonts w:ascii="Segoe UI" w:hAnsi="Segoe UI" w:cs="Segoe UI"/>
        </w:rPr>
        <w:t xml:space="preserve">It is your responsibility to ensure the application is complete. Incomplete applications will not be processed. Once your application has been processed, we will inform you if you have </w:t>
      </w:r>
      <w:r w:rsidRPr="00916A84">
        <w:rPr>
          <w:rFonts w:ascii="Segoe UI" w:hAnsi="Segoe UI" w:cs="Segoe UI"/>
        </w:rPr>
        <w:lastRenderedPageBreak/>
        <w:t xml:space="preserve">been successful. To check the progress of your application please </w:t>
      </w:r>
      <w:r w:rsidR="00585602" w:rsidRPr="00916A84">
        <w:rPr>
          <w:rFonts w:ascii="Segoe UI" w:hAnsi="Segoe UI" w:cs="Segoe UI"/>
        </w:rPr>
        <w:t>contact kelly.channon@vlearningnet.org.uk</w:t>
      </w:r>
      <w:r w:rsidRPr="00916A84">
        <w:rPr>
          <w:rFonts w:ascii="Segoe UI" w:hAnsi="Segoe UI" w:cs="Segoe UI"/>
        </w:rPr>
        <w:t xml:space="preserve">. </w:t>
      </w:r>
    </w:p>
    <w:p w14:paraId="14E6916A" w14:textId="647C6333" w:rsidR="00585602" w:rsidRPr="00916A84" w:rsidRDefault="008B12E4" w:rsidP="008B12E4">
      <w:pPr>
        <w:rPr>
          <w:rFonts w:ascii="Segoe UI" w:hAnsi="Segoe UI" w:cs="Segoe UI"/>
        </w:rPr>
      </w:pPr>
      <w:r w:rsidRPr="00916A84">
        <w:rPr>
          <w:rFonts w:ascii="Segoe UI" w:hAnsi="Segoe UI" w:cs="Segoe UI"/>
        </w:rPr>
        <w:t xml:space="preserve">You can apply </w:t>
      </w:r>
      <w:r w:rsidR="00585602" w:rsidRPr="00916A84">
        <w:rPr>
          <w:rFonts w:ascii="Segoe UI" w:hAnsi="Segoe UI" w:cs="Segoe UI"/>
        </w:rPr>
        <w:t>once you are enrolled</w:t>
      </w:r>
      <w:r w:rsidR="00B958DB" w:rsidRPr="00916A84">
        <w:rPr>
          <w:rFonts w:ascii="Segoe UI" w:hAnsi="Segoe UI" w:cs="Segoe UI"/>
        </w:rPr>
        <w:t xml:space="preserve"> on a course through V Learning Net</w:t>
      </w:r>
      <w:r w:rsidR="00B1200E">
        <w:rPr>
          <w:rFonts w:ascii="Segoe UI" w:hAnsi="Segoe UI" w:cs="Segoe UI"/>
        </w:rPr>
        <w:t>work</w:t>
      </w:r>
      <w:r w:rsidR="00B958DB" w:rsidRPr="00916A84">
        <w:rPr>
          <w:rFonts w:ascii="Segoe UI" w:hAnsi="Segoe UI" w:cs="Segoe UI"/>
        </w:rPr>
        <w:t xml:space="preserve"> and have an approved advance learner loan.</w:t>
      </w:r>
      <w:r w:rsidRPr="00916A84">
        <w:rPr>
          <w:rFonts w:ascii="Segoe UI" w:hAnsi="Segoe UI" w:cs="Segoe UI"/>
        </w:rPr>
        <w:t xml:space="preserve"> </w:t>
      </w:r>
    </w:p>
    <w:p w14:paraId="14BE95A6" w14:textId="7466E637" w:rsidR="00585602" w:rsidRPr="00585602" w:rsidRDefault="002F6769" w:rsidP="008B12E4">
      <w:pPr>
        <w:rPr>
          <w:rFonts w:ascii="Segoe UI" w:hAnsi="Segoe UI" w:cs="Segoe UI"/>
        </w:rPr>
      </w:pPr>
      <w:r w:rsidRPr="00916A84">
        <w:rPr>
          <w:rFonts w:ascii="Segoe UI" w:hAnsi="Segoe UI" w:cs="Segoe UI"/>
        </w:rPr>
        <w:t>Due to limited funding, V Learning Net</w:t>
      </w:r>
      <w:r w:rsidR="00B1200E">
        <w:rPr>
          <w:rFonts w:ascii="Segoe UI" w:hAnsi="Segoe UI" w:cs="Segoe UI"/>
        </w:rPr>
        <w:t>work</w:t>
      </w:r>
      <w:r w:rsidRPr="00916A84">
        <w:rPr>
          <w:rFonts w:ascii="Segoe UI" w:hAnsi="Segoe UI" w:cs="Segoe UI"/>
        </w:rPr>
        <w:t xml:space="preserve"> cannot guarantee applicants will receive any or part of the funding requested. Therefore, learners should actively seek alternative financial assistance from other agencies, </w:t>
      </w:r>
      <w:r w:rsidR="00B1200E" w:rsidRPr="00916A84">
        <w:rPr>
          <w:rFonts w:ascii="Segoe UI" w:hAnsi="Segoe UI" w:cs="Segoe UI"/>
        </w:rPr>
        <w:t>organisations,</w:t>
      </w:r>
      <w:r w:rsidRPr="00916A84">
        <w:rPr>
          <w:rFonts w:ascii="Segoe UI" w:hAnsi="Segoe UI" w:cs="Segoe UI"/>
        </w:rPr>
        <w:t xml:space="preserve"> and funds. The financial help provided is a contribution towards costs. W</w:t>
      </w:r>
      <w:r w:rsidR="00585602" w:rsidRPr="00916A84">
        <w:rPr>
          <w:rFonts w:ascii="Segoe UI" w:hAnsi="Segoe UI" w:cs="Segoe UI"/>
        </w:rPr>
        <w:t>e will process the application on a first come bases, o</w:t>
      </w:r>
      <w:r w:rsidR="008B12E4" w:rsidRPr="00916A84">
        <w:rPr>
          <w:rFonts w:ascii="Segoe UI" w:hAnsi="Segoe UI" w:cs="Segoe UI"/>
        </w:rPr>
        <w:t>nce funding has been fully allocated a waiting list system will be implemented.</w:t>
      </w:r>
      <w:r w:rsidR="008B12E4" w:rsidRPr="00585602">
        <w:rPr>
          <w:rFonts w:ascii="Segoe UI" w:hAnsi="Segoe UI" w:cs="Segoe UI"/>
        </w:rPr>
        <w:t xml:space="preserve"> </w:t>
      </w:r>
    </w:p>
    <w:p w14:paraId="6F3C3E05" w14:textId="45831DFC" w:rsidR="00585602" w:rsidRPr="00551488" w:rsidRDefault="00585602" w:rsidP="00585602">
      <w:pPr>
        <w:rPr>
          <w:rFonts w:cstheme="minorHAnsi"/>
          <w:b/>
          <w:bCs/>
          <w:sz w:val="28"/>
          <w:szCs w:val="28"/>
        </w:rPr>
      </w:pPr>
      <w:r w:rsidRPr="00551488">
        <w:rPr>
          <w:rFonts w:cstheme="minorHAnsi"/>
          <w:b/>
          <w:bCs/>
          <w:sz w:val="28"/>
          <w:szCs w:val="28"/>
        </w:rPr>
        <w:t>E</w:t>
      </w:r>
      <w:r w:rsidR="00916A84" w:rsidRPr="00551488">
        <w:rPr>
          <w:rFonts w:cstheme="minorHAnsi"/>
          <w:b/>
          <w:bCs/>
          <w:sz w:val="28"/>
          <w:szCs w:val="28"/>
        </w:rPr>
        <w:t>vidence of income</w:t>
      </w:r>
    </w:p>
    <w:p w14:paraId="08286A5E" w14:textId="77777777" w:rsidR="00264C62" w:rsidRDefault="008B12E4" w:rsidP="008B12E4">
      <w:r w:rsidRPr="00264C62">
        <w:rPr>
          <w:rFonts w:ascii="Segoe UI" w:hAnsi="Segoe UI" w:cs="Segoe UI"/>
        </w:rPr>
        <w:t xml:space="preserve">Please submit </w:t>
      </w:r>
      <w:r w:rsidRPr="00264C62">
        <w:rPr>
          <w:rFonts w:ascii="Segoe UI" w:hAnsi="Segoe UI" w:cs="Segoe UI"/>
          <w:u w:val="single"/>
        </w:rPr>
        <w:t>photocopies</w:t>
      </w:r>
      <w:r w:rsidRPr="00264C62">
        <w:rPr>
          <w:rFonts w:ascii="Segoe UI" w:hAnsi="Segoe UI" w:cs="Segoe UI"/>
        </w:rPr>
        <w:t xml:space="preserve"> of all documentation. We cannot accept originals; we cannot be responsible for any loss of evidence</w:t>
      </w:r>
      <w:r>
        <w:t xml:space="preserve">. </w:t>
      </w:r>
    </w:p>
    <w:p w14:paraId="487517CE" w14:textId="2C039276" w:rsidR="00264C62" w:rsidRPr="00551488" w:rsidRDefault="00EC1858" w:rsidP="00264C62">
      <w:pPr>
        <w:rPr>
          <w:rFonts w:cstheme="minorHAnsi"/>
          <w:b/>
          <w:bCs/>
          <w:sz w:val="28"/>
          <w:szCs w:val="28"/>
        </w:rPr>
      </w:pPr>
      <w:r w:rsidRPr="00551488">
        <w:rPr>
          <w:rFonts w:cstheme="minorHAnsi"/>
          <w:b/>
          <w:bCs/>
          <w:sz w:val="28"/>
          <w:szCs w:val="28"/>
        </w:rPr>
        <w:t>Payments</w:t>
      </w:r>
    </w:p>
    <w:p w14:paraId="01A06AD4" w14:textId="095FD902" w:rsidR="00916A84" w:rsidRDefault="00916A84" w:rsidP="008B12E4">
      <w:pPr>
        <w:rPr>
          <w:rFonts w:ascii="Segoe UI" w:hAnsi="Segoe UI" w:cs="Segoe UI"/>
        </w:rPr>
      </w:pPr>
      <w:r w:rsidRPr="00916A84">
        <w:rPr>
          <w:rFonts w:ascii="Segoe UI" w:hAnsi="Segoe UI" w:cs="Segoe UI"/>
        </w:rPr>
        <w:t>All payments are subject to an attendance rate of at least 80%.  Bursaries are not guaranteed to cover all costs.</w:t>
      </w:r>
    </w:p>
    <w:p w14:paraId="3D14E05E" w14:textId="2563EA3C" w:rsidR="00916A84" w:rsidRDefault="00916A84" w:rsidP="008B12E4">
      <w:pPr>
        <w:rPr>
          <w:rFonts w:ascii="Segoe UI" w:hAnsi="Segoe UI" w:cs="Segoe UI"/>
        </w:rPr>
      </w:pPr>
      <w:r>
        <w:rPr>
          <w:rFonts w:ascii="Segoe UI" w:hAnsi="Segoe UI" w:cs="Segoe UI"/>
        </w:rPr>
        <w:t>Payments to third parties will require a signed authority from the learner.</w:t>
      </w:r>
    </w:p>
    <w:p w14:paraId="051DBA3F" w14:textId="6DEED062" w:rsidR="00916A84" w:rsidRDefault="00916A84" w:rsidP="008B12E4">
      <w:pPr>
        <w:rPr>
          <w:rFonts w:ascii="Segoe UI" w:hAnsi="Segoe UI" w:cs="Segoe UI"/>
        </w:rPr>
      </w:pPr>
      <w:r>
        <w:rPr>
          <w:rFonts w:ascii="Segoe UI" w:hAnsi="Segoe UI" w:cs="Segoe UI"/>
        </w:rPr>
        <w:t>Hardship bursary will be paid on receipt of purchase or travel expense forms</w:t>
      </w:r>
      <w:r w:rsidR="00EC1858">
        <w:rPr>
          <w:rFonts w:ascii="Segoe UI" w:hAnsi="Segoe UI" w:cs="Segoe UI"/>
        </w:rPr>
        <w:t>.</w:t>
      </w:r>
    </w:p>
    <w:p w14:paraId="08E166D4" w14:textId="266E3B89" w:rsidR="00916A84" w:rsidRPr="00916A84" w:rsidRDefault="00916A84" w:rsidP="008B12E4">
      <w:pPr>
        <w:rPr>
          <w:rFonts w:ascii="Segoe UI" w:hAnsi="Segoe UI" w:cs="Segoe UI"/>
        </w:rPr>
      </w:pPr>
      <w:r>
        <w:rPr>
          <w:rFonts w:ascii="Segoe UI" w:hAnsi="Segoe UI" w:cs="Segoe UI"/>
        </w:rPr>
        <w:t>Childcare bursary will be paid directly to the provider on receipt of invoice</w:t>
      </w:r>
      <w:r w:rsidR="00EC1858">
        <w:rPr>
          <w:rFonts w:ascii="Segoe UI" w:hAnsi="Segoe UI" w:cs="Segoe UI"/>
        </w:rPr>
        <w:t>.</w:t>
      </w:r>
    </w:p>
    <w:p w14:paraId="44E34B58" w14:textId="1E96F852" w:rsidR="00264C62" w:rsidRPr="00551488" w:rsidRDefault="00EC1858" w:rsidP="008B12E4">
      <w:pPr>
        <w:rPr>
          <w:rFonts w:cstheme="minorHAnsi"/>
          <w:b/>
          <w:bCs/>
          <w:sz w:val="28"/>
          <w:szCs w:val="28"/>
        </w:rPr>
      </w:pPr>
      <w:r w:rsidRPr="00551488">
        <w:rPr>
          <w:rFonts w:cstheme="minorHAnsi"/>
          <w:b/>
          <w:bCs/>
          <w:sz w:val="28"/>
          <w:szCs w:val="28"/>
        </w:rPr>
        <w:t>Attendance</w:t>
      </w:r>
    </w:p>
    <w:p w14:paraId="558C3864" w14:textId="277A0A53" w:rsidR="00264C62" w:rsidRPr="00264C62" w:rsidRDefault="008B12E4" w:rsidP="008B12E4">
      <w:pPr>
        <w:rPr>
          <w:rFonts w:ascii="Segoe UI" w:hAnsi="Segoe UI" w:cs="Segoe UI"/>
        </w:rPr>
      </w:pPr>
      <w:r w:rsidRPr="00264C62">
        <w:rPr>
          <w:rFonts w:ascii="Segoe UI" w:hAnsi="Segoe UI" w:cs="Segoe UI"/>
        </w:rPr>
        <w:t xml:space="preserve">Your attendance will be monitored </w:t>
      </w:r>
      <w:r w:rsidR="00B1200E" w:rsidRPr="00264C62">
        <w:rPr>
          <w:rFonts w:ascii="Segoe UI" w:hAnsi="Segoe UI" w:cs="Segoe UI"/>
        </w:rPr>
        <w:t>monthly</w:t>
      </w:r>
      <w:r w:rsidRPr="00264C62">
        <w:rPr>
          <w:rFonts w:ascii="Segoe UI" w:hAnsi="Segoe UI" w:cs="Segoe UI"/>
        </w:rPr>
        <w:t xml:space="preserve"> and should be a minimum of 8</w:t>
      </w:r>
      <w:r w:rsidR="00264C62" w:rsidRPr="00264C62">
        <w:rPr>
          <w:rFonts w:ascii="Segoe UI" w:hAnsi="Segoe UI" w:cs="Segoe UI"/>
        </w:rPr>
        <w:t>0</w:t>
      </w:r>
      <w:r w:rsidRPr="00264C62">
        <w:rPr>
          <w:rFonts w:ascii="Segoe UI" w:hAnsi="Segoe UI" w:cs="Segoe UI"/>
        </w:rPr>
        <w:t xml:space="preserve">%. All absences must be authorised and be notified to the </w:t>
      </w:r>
      <w:r w:rsidR="00264C62" w:rsidRPr="00264C62">
        <w:rPr>
          <w:rFonts w:ascii="Segoe UI" w:hAnsi="Segoe UI" w:cs="Segoe UI"/>
        </w:rPr>
        <w:t>training provider</w:t>
      </w:r>
      <w:r w:rsidRPr="00264C62">
        <w:rPr>
          <w:rFonts w:ascii="Segoe UI" w:hAnsi="Segoe UI" w:cs="Segoe UI"/>
        </w:rPr>
        <w:t xml:space="preserve"> immediately. </w:t>
      </w:r>
      <w:r w:rsidR="00EC1858">
        <w:rPr>
          <w:rFonts w:ascii="Segoe UI" w:hAnsi="Segoe UI" w:cs="Segoe UI"/>
        </w:rPr>
        <w:t>Bursary</w:t>
      </w:r>
      <w:r w:rsidRPr="00264C62">
        <w:rPr>
          <w:rFonts w:ascii="Segoe UI" w:hAnsi="Segoe UI" w:cs="Segoe UI"/>
        </w:rPr>
        <w:t xml:space="preserve"> will be made as follows based on the following attendance levels: </w:t>
      </w:r>
    </w:p>
    <w:tbl>
      <w:tblPr>
        <w:tblStyle w:val="TableGrid"/>
        <w:tblW w:w="0" w:type="auto"/>
        <w:tblLook w:val="04A0" w:firstRow="1" w:lastRow="0" w:firstColumn="1" w:lastColumn="0" w:noHBand="0" w:noVBand="1"/>
      </w:tblPr>
      <w:tblGrid>
        <w:gridCol w:w="4508"/>
        <w:gridCol w:w="4508"/>
      </w:tblGrid>
      <w:tr w:rsidR="00264C62" w:rsidRPr="00264C62" w14:paraId="00C85084" w14:textId="77777777" w:rsidTr="00264C62">
        <w:tc>
          <w:tcPr>
            <w:tcW w:w="4508" w:type="dxa"/>
          </w:tcPr>
          <w:p w14:paraId="562DEB0C" w14:textId="5B7D2A51" w:rsidR="00264C62" w:rsidRPr="00264C62" w:rsidRDefault="00264C62" w:rsidP="008B12E4">
            <w:pPr>
              <w:rPr>
                <w:rFonts w:ascii="Segoe UI" w:hAnsi="Segoe UI" w:cs="Segoe UI"/>
                <w:b/>
                <w:bCs/>
              </w:rPr>
            </w:pPr>
            <w:r w:rsidRPr="00264C62">
              <w:rPr>
                <w:rFonts w:ascii="Segoe UI" w:hAnsi="Segoe UI" w:cs="Segoe UI"/>
                <w:b/>
                <w:bCs/>
              </w:rPr>
              <w:t>Attendance Thresholds</w:t>
            </w:r>
          </w:p>
        </w:tc>
        <w:tc>
          <w:tcPr>
            <w:tcW w:w="4508" w:type="dxa"/>
          </w:tcPr>
          <w:p w14:paraId="3A9EFFCE" w14:textId="219DE155" w:rsidR="00264C62" w:rsidRPr="00264C62" w:rsidRDefault="00264C62" w:rsidP="008B12E4">
            <w:pPr>
              <w:rPr>
                <w:rFonts w:ascii="Segoe UI" w:hAnsi="Segoe UI" w:cs="Segoe UI"/>
                <w:b/>
                <w:bCs/>
              </w:rPr>
            </w:pPr>
            <w:r w:rsidRPr="00264C62">
              <w:rPr>
                <w:rFonts w:ascii="Segoe UI" w:hAnsi="Segoe UI" w:cs="Segoe UI"/>
                <w:b/>
                <w:bCs/>
              </w:rPr>
              <w:t>Payment of bursary</w:t>
            </w:r>
          </w:p>
        </w:tc>
      </w:tr>
      <w:tr w:rsidR="00264C62" w:rsidRPr="00264C62" w14:paraId="21E28B45" w14:textId="77777777" w:rsidTr="00264C62">
        <w:tc>
          <w:tcPr>
            <w:tcW w:w="4508" w:type="dxa"/>
          </w:tcPr>
          <w:p w14:paraId="1FC580CB" w14:textId="64FCABDB" w:rsidR="00264C62" w:rsidRPr="00264C62" w:rsidRDefault="00264C62" w:rsidP="008B12E4">
            <w:pPr>
              <w:rPr>
                <w:rFonts w:ascii="Segoe UI" w:hAnsi="Segoe UI" w:cs="Segoe UI"/>
              </w:rPr>
            </w:pPr>
            <w:r w:rsidRPr="00264C62">
              <w:rPr>
                <w:rFonts w:ascii="Segoe UI" w:hAnsi="Segoe UI" w:cs="Segoe UI"/>
              </w:rPr>
              <w:t>100% - 80%</w:t>
            </w:r>
          </w:p>
        </w:tc>
        <w:tc>
          <w:tcPr>
            <w:tcW w:w="4508" w:type="dxa"/>
          </w:tcPr>
          <w:p w14:paraId="76EA9EFF" w14:textId="390D2E4E" w:rsidR="00264C62" w:rsidRPr="00264C62" w:rsidRDefault="00264C62" w:rsidP="008B12E4">
            <w:pPr>
              <w:rPr>
                <w:rFonts w:ascii="Segoe UI" w:hAnsi="Segoe UI" w:cs="Segoe UI"/>
              </w:rPr>
            </w:pPr>
            <w:r w:rsidRPr="00264C62">
              <w:rPr>
                <w:rFonts w:ascii="Segoe UI" w:hAnsi="Segoe UI" w:cs="Segoe UI"/>
              </w:rPr>
              <w:t>100%</w:t>
            </w:r>
          </w:p>
        </w:tc>
      </w:tr>
      <w:tr w:rsidR="00264C62" w:rsidRPr="00264C62" w14:paraId="43596B16" w14:textId="77777777" w:rsidTr="00264C62">
        <w:tc>
          <w:tcPr>
            <w:tcW w:w="4508" w:type="dxa"/>
          </w:tcPr>
          <w:p w14:paraId="0B05A438" w14:textId="65D6CC40" w:rsidR="00264C62" w:rsidRPr="00264C62" w:rsidRDefault="00264C62" w:rsidP="008B12E4">
            <w:pPr>
              <w:rPr>
                <w:rFonts w:ascii="Segoe UI" w:hAnsi="Segoe UI" w:cs="Segoe UI"/>
              </w:rPr>
            </w:pPr>
            <w:r w:rsidRPr="00264C62">
              <w:rPr>
                <w:rFonts w:ascii="Segoe UI" w:hAnsi="Segoe UI" w:cs="Segoe UI"/>
              </w:rPr>
              <w:t>Below 80%</w:t>
            </w:r>
          </w:p>
        </w:tc>
        <w:tc>
          <w:tcPr>
            <w:tcW w:w="4508" w:type="dxa"/>
          </w:tcPr>
          <w:p w14:paraId="7279BD20" w14:textId="195528EE" w:rsidR="00264C62" w:rsidRPr="00264C62" w:rsidRDefault="00264C62" w:rsidP="008B12E4">
            <w:pPr>
              <w:rPr>
                <w:rFonts w:ascii="Segoe UI" w:hAnsi="Segoe UI" w:cs="Segoe UI"/>
              </w:rPr>
            </w:pPr>
            <w:r w:rsidRPr="00264C62">
              <w:rPr>
                <w:rFonts w:ascii="Segoe UI" w:hAnsi="Segoe UI" w:cs="Segoe UI"/>
              </w:rPr>
              <w:t>0%</w:t>
            </w:r>
          </w:p>
        </w:tc>
      </w:tr>
    </w:tbl>
    <w:p w14:paraId="46537E92" w14:textId="75F1C929" w:rsidR="00264C62" w:rsidRDefault="008B12E4" w:rsidP="008B12E4">
      <w:pPr>
        <w:rPr>
          <w:rFonts w:ascii="Segoe UI" w:hAnsi="Segoe UI" w:cs="Segoe UI"/>
        </w:rPr>
      </w:pPr>
      <w:r w:rsidRPr="00264C62">
        <w:rPr>
          <w:rFonts w:ascii="Segoe UI" w:hAnsi="Segoe UI" w:cs="Segoe UI"/>
        </w:rPr>
        <w:t xml:space="preserve">If there are mitigating circumstances for lower attendance levels these will be considered on an individual basis. </w:t>
      </w:r>
    </w:p>
    <w:p w14:paraId="01B4FD94" w14:textId="1F27D8B4" w:rsidR="00315A5F" w:rsidRPr="00551488" w:rsidRDefault="00315A5F" w:rsidP="00315A5F">
      <w:pPr>
        <w:rPr>
          <w:rFonts w:cstheme="minorHAnsi"/>
          <w:b/>
          <w:bCs/>
          <w:sz w:val="28"/>
          <w:szCs w:val="28"/>
        </w:rPr>
      </w:pPr>
      <w:bookmarkStart w:id="1" w:name="_Hlk50555143"/>
      <w:r w:rsidRPr="00551488">
        <w:rPr>
          <w:rFonts w:cstheme="minorHAnsi"/>
          <w:b/>
          <w:bCs/>
          <w:sz w:val="28"/>
          <w:szCs w:val="28"/>
        </w:rPr>
        <w:t xml:space="preserve">Decision, reviews and </w:t>
      </w:r>
      <w:r w:rsidR="00B1200E" w:rsidRPr="00551488">
        <w:rPr>
          <w:rFonts w:cstheme="minorHAnsi"/>
          <w:b/>
          <w:bCs/>
          <w:sz w:val="28"/>
          <w:szCs w:val="28"/>
        </w:rPr>
        <w:t>appeals.</w:t>
      </w:r>
    </w:p>
    <w:bookmarkEnd w:id="1"/>
    <w:p w14:paraId="597228D6" w14:textId="685E2219" w:rsidR="00315A5F" w:rsidRPr="00315A5F" w:rsidRDefault="00315A5F" w:rsidP="00315A5F">
      <w:pPr>
        <w:rPr>
          <w:rFonts w:ascii="Segoe UI" w:hAnsi="Segoe UI" w:cs="Segoe UI"/>
          <w:color w:val="000000" w:themeColor="text1"/>
        </w:rPr>
      </w:pPr>
      <w:r w:rsidRPr="00315A5F">
        <w:rPr>
          <w:rFonts w:ascii="Segoe UI" w:hAnsi="Segoe UI" w:cs="Segoe UI"/>
          <w:color w:val="000000" w:themeColor="text1"/>
        </w:rPr>
        <w:t xml:space="preserve">You will normally be notified of our decision and any allocation by letter to your home address. No payments will be made until we receive confirmation that you have enrolled on your course. Payments will normally be made direct to you, using the bank account information you will provide.  Please retain all receipts </w:t>
      </w:r>
      <w:r w:rsidR="00B1200E" w:rsidRPr="00315A5F">
        <w:rPr>
          <w:rFonts w:ascii="Segoe UI" w:hAnsi="Segoe UI" w:cs="Segoe UI"/>
          <w:color w:val="000000" w:themeColor="text1"/>
        </w:rPr>
        <w:t>to</w:t>
      </w:r>
      <w:r w:rsidRPr="00315A5F">
        <w:rPr>
          <w:rFonts w:ascii="Segoe UI" w:hAnsi="Segoe UI" w:cs="Segoe UI"/>
          <w:color w:val="000000" w:themeColor="text1"/>
        </w:rPr>
        <w:t xml:space="preserve"> claim the rewarded amounts.</w:t>
      </w:r>
    </w:p>
    <w:p w14:paraId="3CD8D2DD" w14:textId="0E63E364" w:rsidR="00315A5F" w:rsidRPr="00315A5F" w:rsidRDefault="00315A5F" w:rsidP="00315A5F">
      <w:pPr>
        <w:rPr>
          <w:rFonts w:ascii="Segoe UI" w:hAnsi="Segoe UI" w:cs="Segoe UI"/>
          <w:color w:val="000000" w:themeColor="text1"/>
        </w:rPr>
      </w:pPr>
      <w:r w:rsidRPr="00315A5F">
        <w:rPr>
          <w:rFonts w:ascii="Segoe UI" w:hAnsi="Segoe UI" w:cs="Segoe UI"/>
          <w:color w:val="000000" w:themeColor="text1"/>
        </w:rPr>
        <w:t>Decisions regarding the payment or non-payment of monies from the Advanced Loan Bursary and the amount of any payments shall be made by the administrators, within V-Learning Network, in accordance with Government guidelines for administration of the fund.</w:t>
      </w:r>
    </w:p>
    <w:p w14:paraId="51CDBA79" w14:textId="14EE5DC7" w:rsidR="00315A5F" w:rsidRPr="00315A5F" w:rsidRDefault="00315A5F" w:rsidP="00315A5F">
      <w:pPr>
        <w:rPr>
          <w:rFonts w:ascii="Segoe UI" w:hAnsi="Segoe UI" w:cs="Segoe UI"/>
          <w:color w:val="000000" w:themeColor="text1"/>
        </w:rPr>
      </w:pPr>
      <w:r w:rsidRPr="00315A5F">
        <w:rPr>
          <w:rFonts w:ascii="Segoe UI" w:hAnsi="Segoe UI" w:cs="Segoe UI"/>
          <w:color w:val="000000" w:themeColor="text1"/>
        </w:rPr>
        <w:lastRenderedPageBreak/>
        <w:t xml:space="preserve">If you are dissatisfied with the result of your </w:t>
      </w:r>
      <w:r w:rsidR="00B1200E" w:rsidRPr="00315A5F">
        <w:rPr>
          <w:rFonts w:ascii="Segoe UI" w:hAnsi="Segoe UI" w:cs="Segoe UI"/>
          <w:color w:val="000000" w:themeColor="text1"/>
        </w:rPr>
        <w:t>review,</w:t>
      </w:r>
      <w:r w:rsidRPr="00315A5F">
        <w:rPr>
          <w:rFonts w:ascii="Segoe UI" w:hAnsi="Segoe UI" w:cs="Segoe UI"/>
          <w:color w:val="000000" w:themeColor="text1"/>
        </w:rPr>
        <w:t xml:space="preserve"> you may request an appeal. Your appeal must be made in writing, within 21 days of the date of the result of your review. Your reasons for wanting an appeal should be clearly stated and, in the first instance, addressed to Kelly Channon at V-Learning Network.  If you are still dissatisfied you can then appeal to the Chief Executive of V-Learning Net, Stephen Howard.</w:t>
      </w:r>
    </w:p>
    <w:p w14:paraId="31C1D9BE" w14:textId="405759D8" w:rsidR="00264C62" w:rsidRPr="00315A5F" w:rsidRDefault="00315A5F" w:rsidP="008B12E4">
      <w:pPr>
        <w:rPr>
          <w:rFonts w:ascii="Segoe UI" w:hAnsi="Segoe UI" w:cs="Segoe UI"/>
          <w:color w:val="000000" w:themeColor="text1"/>
        </w:rPr>
      </w:pPr>
      <w:r w:rsidRPr="00315A5F">
        <w:rPr>
          <w:rFonts w:ascii="Segoe UI" w:hAnsi="Segoe UI" w:cs="Segoe UI"/>
          <w:color w:val="000000" w:themeColor="text1"/>
        </w:rPr>
        <w:t>Appeals will not be considered where a turndown has been made due to the fund being exhausted.</w:t>
      </w:r>
    </w:p>
    <w:p w14:paraId="68EE4522" w14:textId="64B0EEC0" w:rsidR="002F6769" w:rsidRDefault="002F6769" w:rsidP="008B12E4">
      <w:r w:rsidRPr="002F6769">
        <w:rPr>
          <w:rFonts w:ascii="Segoe UI" w:hAnsi="Segoe UI" w:cs="Segoe UI"/>
        </w:rPr>
        <w:t>V Learning Net</w:t>
      </w:r>
      <w:r w:rsidR="00B1200E">
        <w:rPr>
          <w:rFonts w:ascii="Segoe UI" w:hAnsi="Segoe UI" w:cs="Segoe UI"/>
        </w:rPr>
        <w:t>work</w:t>
      </w:r>
      <w:r w:rsidR="008B12E4" w:rsidRPr="002F6769">
        <w:rPr>
          <w:rFonts w:ascii="Segoe UI" w:hAnsi="Segoe UI" w:cs="Segoe UI"/>
        </w:rPr>
        <w:t xml:space="preserve"> procedure is designed to ensure that </w:t>
      </w:r>
      <w:r w:rsidRPr="002F6769">
        <w:rPr>
          <w:rFonts w:ascii="Segoe UI" w:hAnsi="Segoe UI" w:cs="Segoe UI"/>
        </w:rPr>
        <w:t xml:space="preserve">learners </w:t>
      </w:r>
      <w:r w:rsidR="008B12E4" w:rsidRPr="002F6769">
        <w:rPr>
          <w:rFonts w:ascii="Segoe UI" w:hAnsi="Segoe UI" w:cs="Segoe UI"/>
        </w:rPr>
        <w:t>have a full opportunity to raise, individually or collectively, matters of concern to them without fear of disadvantage and in the knowledge that privacy and confidentiality will be respected</w:t>
      </w:r>
      <w:r w:rsidR="008B12E4">
        <w:t xml:space="preserve">. </w:t>
      </w:r>
    </w:p>
    <w:p w14:paraId="5EACC877" w14:textId="6A756653" w:rsidR="002F6769" w:rsidRPr="00551488" w:rsidRDefault="00EC1858" w:rsidP="002F6769">
      <w:pPr>
        <w:rPr>
          <w:rFonts w:cstheme="minorHAnsi"/>
          <w:b/>
          <w:bCs/>
          <w:sz w:val="28"/>
          <w:szCs w:val="28"/>
        </w:rPr>
      </w:pPr>
      <w:r w:rsidRPr="00551488">
        <w:rPr>
          <w:rFonts w:cstheme="minorHAnsi"/>
          <w:b/>
          <w:bCs/>
          <w:sz w:val="28"/>
          <w:szCs w:val="28"/>
        </w:rPr>
        <w:t>Other</w:t>
      </w:r>
    </w:p>
    <w:p w14:paraId="155B77AB" w14:textId="28523579" w:rsidR="002F6769" w:rsidRPr="002F6769" w:rsidRDefault="008B12E4" w:rsidP="008B12E4">
      <w:pPr>
        <w:rPr>
          <w:rFonts w:ascii="Segoe UI" w:hAnsi="Segoe UI" w:cs="Segoe UI"/>
        </w:rPr>
      </w:pPr>
      <w:r w:rsidRPr="002F6769">
        <w:rPr>
          <w:rFonts w:ascii="Segoe UI" w:hAnsi="Segoe UI" w:cs="Segoe UI"/>
        </w:rPr>
        <w:t xml:space="preserve">An application form must be completed at the beginning of every academic year you attend </w:t>
      </w:r>
      <w:r w:rsidR="002F6769" w:rsidRPr="002F6769">
        <w:rPr>
          <w:rFonts w:ascii="Segoe UI" w:hAnsi="Segoe UI" w:cs="Segoe UI"/>
        </w:rPr>
        <w:t>the V Learning Net</w:t>
      </w:r>
      <w:r w:rsidR="00B1200E">
        <w:rPr>
          <w:rFonts w:ascii="Segoe UI" w:hAnsi="Segoe UI" w:cs="Segoe UI"/>
        </w:rPr>
        <w:t>work</w:t>
      </w:r>
      <w:r w:rsidRPr="002F6769">
        <w:rPr>
          <w:rFonts w:ascii="Segoe UI" w:hAnsi="Segoe UI" w:cs="Segoe UI"/>
        </w:rPr>
        <w:t xml:space="preserve"> as your personal circumstances may change. </w:t>
      </w:r>
      <w:r w:rsidR="002F6769" w:rsidRPr="002F6769">
        <w:rPr>
          <w:rFonts w:ascii="Segoe UI" w:hAnsi="Segoe UI" w:cs="Segoe UI"/>
        </w:rPr>
        <w:t>Learners</w:t>
      </w:r>
      <w:r w:rsidRPr="002F6769">
        <w:rPr>
          <w:rFonts w:ascii="Segoe UI" w:hAnsi="Segoe UI" w:cs="Segoe UI"/>
        </w:rPr>
        <w:t xml:space="preserve"> must notify </w:t>
      </w:r>
      <w:r w:rsidR="002F6769" w:rsidRPr="002F6769">
        <w:rPr>
          <w:rFonts w:ascii="Segoe UI" w:hAnsi="Segoe UI" w:cs="Segoe UI"/>
        </w:rPr>
        <w:t>V Learning Net</w:t>
      </w:r>
      <w:r w:rsidR="00B1200E">
        <w:rPr>
          <w:rFonts w:ascii="Segoe UI" w:hAnsi="Segoe UI" w:cs="Segoe UI"/>
        </w:rPr>
        <w:t>work</w:t>
      </w:r>
      <w:r w:rsidRPr="002F6769">
        <w:rPr>
          <w:rFonts w:ascii="Segoe UI" w:hAnsi="Segoe UI" w:cs="Segoe UI"/>
        </w:rPr>
        <w:t xml:space="preserve"> of any changes in their circumstances throughout the year, they will not normally be expected to repay an award, but their entitlement to further payments may be affected. </w:t>
      </w:r>
    </w:p>
    <w:p w14:paraId="03B5B040" w14:textId="4313D2B6" w:rsidR="00EC1858" w:rsidRPr="00551488" w:rsidRDefault="00EC1858" w:rsidP="00EC1858">
      <w:pPr>
        <w:rPr>
          <w:rFonts w:ascii="Segoe UI" w:hAnsi="Segoe UI" w:cs="Segoe UI"/>
          <w:b/>
          <w:bCs/>
          <w:sz w:val="28"/>
          <w:szCs w:val="28"/>
        </w:rPr>
      </w:pPr>
      <w:r w:rsidRPr="00551488">
        <w:rPr>
          <w:rFonts w:ascii="Segoe UI" w:hAnsi="Segoe UI" w:cs="Segoe UI"/>
          <w:b/>
          <w:bCs/>
          <w:sz w:val="28"/>
          <w:szCs w:val="28"/>
        </w:rPr>
        <w:t>2.Learning support</w:t>
      </w:r>
    </w:p>
    <w:p w14:paraId="2870F1F3" w14:textId="77777777" w:rsidR="00EC1858" w:rsidRPr="00EC1858" w:rsidRDefault="00EC1858" w:rsidP="00C758B3">
      <w:pPr>
        <w:rPr>
          <w:rFonts w:ascii="Segoe UI" w:hAnsi="Segoe UI" w:cs="Segoe UI"/>
        </w:rPr>
      </w:pPr>
      <w:r w:rsidRPr="00EC1858">
        <w:rPr>
          <w:rFonts w:ascii="Segoe UI" w:hAnsi="Segoe UI" w:cs="Segoe UI"/>
        </w:rPr>
        <w:t>Learning support is available to meet the cost of putting in place a reasonable adjustment, as set out in the Equality Act 2010, for learners who have an identified learning difficulty or disability, to achieve their learning goal.</w:t>
      </w:r>
    </w:p>
    <w:p w14:paraId="0EB095EA" w14:textId="5E762403" w:rsidR="00EC1858" w:rsidRPr="00EC1858" w:rsidRDefault="00EC1858" w:rsidP="00C758B3">
      <w:pPr>
        <w:rPr>
          <w:rFonts w:ascii="Segoe UI" w:hAnsi="Segoe UI" w:cs="Segoe UI"/>
        </w:rPr>
      </w:pPr>
      <w:r w:rsidRPr="00EC1858">
        <w:rPr>
          <w:rFonts w:ascii="Segoe UI" w:hAnsi="Segoe UI" w:cs="Segoe UI"/>
        </w:rPr>
        <w:t xml:space="preserve">Learning support must not be used to deal with everyday difficulties that are not directly associated with a learner’s learning on their programme. </w:t>
      </w:r>
    </w:p>
    <w:p w14:paraId="0B01FDD8" w14:textId="5EBCFE3C" w:rsidR="00D31F8B" w:rsidRPr="00D31F8B" w:rsidRDefault="00EC1858" w:rsidP="00C758B3">
      <w:pPr>
        <w:rPr>
          <w:sz w:val="24"/>
          <w:szCs w:val="24"/>
        </w:rPr>
      </w:pPr>
      <w:r w:rsidRPr="00EC1858">
        <w:rPr>
          <w:rFonts w:ascii="Segoe UI" w:hAnsi="Segoe UI" w:cs="Segoe UI"/>
        </w:rPr>
        <w:t>V Learning Network tutors must carry out a thorough assessment to identify the support the learner needs using the learning support application form. Agree with the learner and record the outcome of your assessment in the learner file, ensuring all evidence of the assessment of the needs, planned and actual delivery is included.</w:t>
      </w:r>
      <w:r w:rsidR="00D31F8B">
        <w:rPr>
          <w:rFonts w:ascii="Segoe UI" w:hAnsi="Segoe UI" w:cs="Segoe UI"/>
        </w:rPr>
        <w:t xml:space="preserve"> </w:t>
      </w:r>
    </w:p>
    <w:p w14:paraId="24A02644" w14:textId="4BD323CB" w:rsidR="00EC1858" w:rsidRPr="00D31F8B" w:rsidRDefault="00D31F8B" w:rsidP="00C758B3">
      <w:pPr>
        <w:rPr>
          <w:rFonts w:ascii="Segoe UI" w:hAnsi="Segoe UI" w:cs="Segoe UI"/>
        </w:rPr>
      </w:pPr>
      <w:r w:rsidRPr="00D31F8B">
        <w:rPr>
          <w:rFonts w:ascii="Segoe UI" w:hAnsi="Segoe UI" w:cs="Segoe UI"/>
        </w:rPr>
        <w:t>Learning support will be paid at rate 2 (£150.00).</w:t>
      </w:r>
    </w:p>
    <w:p w14:paraId="1FCA5B24" w14:textId="14E5DBDB" w:rsidR="00D31F8B" w:rsidRDefault="00D31F8B" w:rsidP="00D31F8B">
      <w:pPr>
        <w:rPr>
          <w:rFonts w:ascii="Segoe UI" w:hAnsi="Segoe UI" w:cs="Segoe UI"/>
        </w:rPr>
      </w:pPr>
      <w:r w:rsidRPr="00D31F8B">
        <w:rPr>
          <w:rFonts w:ascii="Segoe UI" w:hAnsi="Segoe UI" w:cs="Segoe UI"/>
        </w:rPr>
        <w:t xml:space="preserve">The learning support application will need to be updated </w:t>
      </w:r>
      <w:r w:rsidR="00B1200E" w:rsidRPr="00D31F8B">
        <w:rPr>
          <w:rFonts w:ascii="Segoe UI" w:hAnsi="Segoe UI" w:cs="Segoe UI"/>
        </w:rPr>
        <w:t>halfway</w:t>
      </w:r>
      <w:r w:rsidRPr="00D31F8B">
        <w:rPr>
          <w:rFonts w:ascii="Segoe UI" w:hAnsi="Segoe UI" w:cs="Segoe UI"/>
        </w:rPr>
        <w:t xml:space="preserve"> through the course by the tutor and the learner, explaining how the learning support is helping the learner on the course, if anything has improved or if the support is the same or needs to change?</w:t>
      </w:r>
    </w:p>
    <w:p w14:paraId="1DB5C15C" w14:textId="01FE9CEA" w:rsidR="00D52A2B" w:rsidRPr="00D31F8B" w:rsidRDefault="00D52A2B" w:rsidP="00D31F8B">
      <w:pPr>
        <w:rPr>
          <w:rFonts w:ascii="Segoe UI" w:hAnsi="Segoe UI" w:cs="Segoe UI"/>
        </w:rPr>
      </w:pPr>
      <w:bookmarkStart w:id="2" w:name="_Hlk50553876"/>
      <w:r>
        <w:rPr>
          <w:rFonts w:ascii="Segoe UI" w:hAnsi="Segoe UI" w:cs="Segoe UI"/>
        </w:rPr>
        <w:t>Feedback from the learners on the impact of the bursary on their learning will be monitored through quality audits throughout the year.</w:t>
      </w:r>
    </w:p>
    <w:bookmarkEnd w:id="2"/>
    <w:p w14:paraId="5FADCCA0" w14:textId="31174706" w:rsidR="00F82775" w:rsidRPr="00D31F8B" w:rsidRDefault="00F82775">
      <w:pPr>
        <w:rPr>
          <w:rFonts w:ascii="Segoe UI" w:hAnsi="Segoe UI" w:cs="Segoe UI"/>
        </w:rPr>
      </w:pPr>
    </w:p>
    <w:sectPr w:rsidR="00F82775" w:rsidRPr="00D31F8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30A70" w14:textId="77777777" w:rsidR="00D64239" w:rsidRDefault="00D64239" w:rsidP="00FF771F">
      <w:pPr>
        <w:spacing w:after="0" w:line="240" w:lineRule="auto"/>
      </w:pPr>
      <w:r>
        <w:separator/>
      </w:r>
    </w:p>
  </w:endnote>
  <w:endnote w:type="continuationSeparator" w:id="0">
    <w:p w14:paraId="4199275E" w14:textId="77777777" w:rsidR="00D64239" w:rsidRDefault="00D64239" w:rsidP="00FF7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9609" w14:textId="1E6C69DC" w:rsidR="000418AC" w:rsidRDefault="00551488" w:rsidP="00B01A2C">
    <w:pPr>
      <w:pStyle w:val="Footer"/>
      <w:tabs>
        <w:tab w:val="right" w:pos="10490"/>
      </w:tabs>
    </w:pPr>
    <w:r>
      <w:t xml:space="preserve">Reviewed September 2021 </w:t>
    </w:r>
    <w:r w:rsidR="009A79F9">
      <w:t>Review Date</w:t>
    </w:r>
    <w:r w:rsidR="00405450">
      <w:t>:</w:t>
    </w:r>
    <w:r w:rsidR="00A667AB">
      <w:t xml:space="preserve"> </w:t>
    </w:r>
    <w:r w:rsidR="00EC1858">
      <w:t>September</w:t>
    </w:r>
    <w:r w:rsidR="00A667AB">
      <w:t xml:space="preserve"> 202</w:t>
    </w:r>
    <w:r w:rsidR="00B1200E">
      <w:t>2</w:t>
    </w:r>
  </w:p>
  <w:p w14:paraId="0E55B60F" w14:textId="77777777" w:rsidR="00FF771F" w:rsidRDefault="00FF7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FB0C7" w14:textId="77777777" w:rsidR="00D64239" w:rsidRDefault="00D64239" w:rsidP="00FF771F">
      <w:pPr>
        <w:spacing w:after="0" w:line="240" w:lineRule="auto"/>
      </w:pPr>
      <w:r>
        <w:separator/>
      </w:r>
    </w:p>
  </w:footnote>
  <w:footnote w:type="continuationSeparator" w:id="0">
    <w:p w14:paraId="2AC1F341" w14:textId="77777777" w:rsidR="00D64239" w:rsidRDefault="00D64239" w:rsidP="00FF7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3F73" w14:textId="4CCFA99A" w:rsidR="00FF771F" w:rsidRDefault="00FF771F" w:rsidP="00FF771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42A"/>
    <w:multiLevelType w:val="hybridMultilevel"/>
    <w:tmpl w:val="0E0AE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B1F88"/>
    <w:multiLevelType w:val="hybridMultilevel"/>
    <w:tmpl w:val="A970DFB8"/>
    <w:lvl w:ilvl="0" w:tplc="08090003">
      <w:start w:val="1"/>
      <w:numFmt w:val="bullet"/>
      <w:lvlText w:val="o"/>
      <w:lvlJc w:val="left"/>
      <w:pPr>
        <w:ind w:left="1110" w:hanging="360"/>
      </w:pPr>
      <w:rPr>
        <w:rFonts w:ascii="Courier New" w:hAnsi="Courier New" w:cs="Courier New"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 w15:restartNumberingAfterBreak="0">
    <w:nsid w:val="1B1400CF"/>
    <w:multiLevelType w:val="hybridMultilevel"/>
    <w:tmpl w:val="4E743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966E0F"/>
    <w:multiLevelType w:val="hybridMultilevel"/>
    <w:tmpl w:val="F6A0E8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46473E"/>
    <w:multiLevelType w:val="hybridMultilevel"/>
    <w:tmpl w:val="BF744E7C"/>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742126C"/>
    <w:multiLevelType w:val="hybridMultilevel"/>
    <w:tmpl w:val="26D4D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BE7984"/>
    <w:multiLevelType w:val="hybridMultilevel"/>
    <w:tmpl w:val="E1D07E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39716B"/>
    <w:multiLevelType w:val="hybridMultilevel"/>
    <w:tmpl w:val="56988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EA39B9"/>
    <w:multiLevelType w:val="hybridMultilevel"/>
    <w:tmpl w:val="596AAA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1B36E3"/>
    <w:multiLevelType w:val="hybridMultilevel"/>
    <w:tmpl w:val="91DE653E"/>
    <w:lvl w:ilvl="0" w:tplc="E5765CAC">
      <w:start w:val="5"/>
      <w:numFmt w:val="bullet"/>
      <w:lvlText w:val="-"/>
      <w:lvlJc w:val="left"/>
      <w:pPr>
        <w:ind w:left="390" w:hanging="360"/>
      </w:pPr>
      <w:rPr>
        <w:rFonts w:ascii="Arial" w:eastAsia="Times New Roman" w:hAnsi="Arial" w:cs="Arial" w:hint="default"/>
      </w:rPr>
    </w:lvl>
    <w:lvl w:ilvl="1" w:tplc="08090003">
      <w:start w:val="1"/>
      <w:numFmt w:val="bullet"/>
      <w:lvlText w:val="o"/>
      <w:lvlJc w:val="left"/>
      <w:pPr>
        <w:ind w:left="1110" w:hanging="360"/>
      </w:pPr>
      <w:rPr>
        <w:rFonts w:ascii="Courier New" w:hAnsi="Courier New" w:cs="Courier New" w:hint="default"/>
      </w:rPr>
    </w:lvl>
    <w:lvl w:ilvl="2" w:tplc="08090005">
      <w:start w:val="1"/>
      <w:numFmt w:val="bullet"/>
      <w:lvlText w:val=""/>
      <w:lvlJc w:val="left"/>
      <w:pPr>
        <w:ind w:left="1830" w:hanging="360"/>
      </w:pPr>
      <w:rPr>
        <w:rFonts w:ascii="Wingdings" w:hAnsi="Wingdings" w:hint="default"/>
      </w:rPr>
    </w:lvl>
    <w:lvl w:ilvl="3" w:tplc="08090001">
      <w:start w:val="1"/>
      <w:numFmt w:val="bullet"/>
      <w:lvlText w:val=""/>
      <w:lvlJc w:val="left"/>
      <w:pPr>
        <w:ind w:left="2550" w:hanging="360"/>
      </w:pPr>
      <w:rPr>
        <w:rFonts w:ascii="Symbol" w:hAnsi="Symbol" w:hint="default"/>
      </w:rPr>
    </w:lvl>
    <w:lvl w:ilvl="4" w:tplc="08090003">
      <w:start w:val="1"/>
      <w:numFmt w:val="bullet"/>
      <w:lvlText w:val="o"/>
      <w:lvlJc w:val="left"/>
      <w:pPr>
        <w:ind w:left="3270" w:hanging="360"/>
      </w:pPr>
      <w:rPr>
        <w:rFonts w:ascii="Courier New" w:hAnsi="Courier New" w:cs="Courier New" w:hint="default"/>
      </w:rPr>
    </w:lvl>
    <w:lvl w:ilvl="5" w:tplc="08090005">
      <w:start w:val="1"/>
      <w:numFmt w:val="bullet"/>
      <w:lvlText w:val=""/>
      <w:lvlJc w:val="left"/>
      <w:pPr>
        <w:ind w:left="3990" w:hanging="360"/>
      </w:pPr>
      <w:rPr>
        <w:rFonts w:ascii="Wingdings" w:hAnsi="Wingdings" w:hint="default"/>
      </w:rPr>
    </w:lvl>
    <w:lvl w:ilvl="6" w:tplc="08090001">
      <w:start w:val="1"/>
      <w:numFmt w:val="bullet"/>
      <w:lvlText w:val=""/>
      <w:lvlJc w:val="left"/>
      <w:pPr>
        <w:ind w:left="4710" w:hanging="360"/>
      </w:pPr>
      <w:rPr>
        <w:rFonts w:ascii="Symbol" w:hAnsi="Symbol" w:hint="default"/>
      </w:rPr>
    </w:lvl>
    <w:lvl w:ilvl="7" w:tplc="08090003">
      <w:start w:val="1"/>
      <w:numFmt w:val="bullet"/>
      <w:lvlText w:val="o"/>
      <w:lvlJc w:val="left"/>
      <w:pPr>
        <w:ind w:left="5430" w:hanging="360"/>
      </w:pPr>
      <w:rPr>
        <w:rFonts w:ascii="Courier New" w:hAnsi="Courier New" w:cs="Courier New" w:hint="default"/>
      </w:rPr>
    </w:lvl>
    <w:lvl w:ilvl="8" w:tplc="08090005">
      <w:start w:val="1"/>
      <w:numFmt w:val="bullet"/>
      <w:lvlText w:val=""/>
      <w:lvlJc w:val="left"/>
      <w:pPr>
        <w:ind w:left="6150" w:hanging="360"/>
      </w:pPr>
      <w:rPr>
        <w:rFonts w:ascii="Wingdings" w:hAnsi="Wingdings" w:hint="default"/>
      </w:rPr>
    </w:lvl>
  </w:abstractNum>
  <w:abstractNum w:abstractNumId="10" w15:restartNumberingAfterBreak="0">
    <w:nsid w:val="7C936ABB"/>
    <w:multiLevelType w:val="hybridMultilevel"/>
    <w:tmpl w:val="AE94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CF231E"/>
    <w:multiLevelType w:val="hybridMultilevel"/>
    <w:tmpl w:val="1466EA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0"/>
  </w:num>
  <w:num w:numId="3">
    <w:abstractNumId w:val="8"/>
  </w:num>
  <w:num w:numId="4">
    <w:abstractNumId w:val="3"/>
  </w:num>
  <w:num w:numId="5">
    <w:abstractNumId w:val="4"/>
  </w:num>
  <w:num w:numId="6">
    <w:abstractNumId w:val="9"/>
  </w:num>
  <w:num w:numId="7">
    <w:abstractNumId w:val="1"/>
  </w:num>
  <w:num w:numId="8">
    <w:abstractNumId w:val="6"/>
  </w:num>
  <w:num w:numId="9">
    <w:abstractNumId w:val="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1F"/>
    <w:rsid w:val="000418AC"/>
    <w:rsid w:val="000D0C2E"/>
    <w:rsid w:val="00160363"/>
    <w:rsid w:val="00264C62"/>
    <w:rsid w:val="002E2D8C"/>
    <w:rsid w:val="002F64D8"/>
    <w:rsid w:val="002F6769"/>
    <w:rsid w:val="00315A5F"/>
    <w:rsid w:val="00405450"/>
    <w:rsid w:val="00452DA1"/>
    <w:rsid w:val="00484F72"/>
    <w:rsid w:val="00551488"/>
    <w:rsid w:val="00585602"/>
    <w:rsid w:val="006062E1"/>
    <w:rsid w:val="006820F5"/>
    <w:rsid w:val="006C2BFF"/>
    <w:rsid w:val="0072480C"/>
    <w:rsid w:val="007911C3"/>
    <w:rsid w:val="007B458A"/>
    <w:rsid w:val="008B12E4"/>
    <w:rsid w:val="008B2908"/>
    <w:rsid w:val="00916A84"/>
    <w:rsid w:val="00932457"/>
    <w:rsid w:val="00944697"/>
    <w:rsid w:val="009A79F9"/>
    <w:rsid w:val="00A667AB"/>
    <w:rsid w:val="00AA7AB0"/>
    <w:rsid w:val="00AC228E"/>
    <w:rsid w:val="00AF58E5"/>
    <w:rsid w:val="00B01A2C"/>
    <w:rsid w:val="00B1200E"/>
    <w:rsid w:val="00B95220"/>
    <w:rsid w:val="00B958DB"/>
    <w:rsid w:val="00C758B3"/>
    <w:rsid w:val="00D31F8B"/>
    <w:rsid w:val="00D52A2B"/>
    <w:rsid w:val="00D64239"/>
    <w:rsid w:val="00EB5CB0"/>
    <w:rsid w:val="00EC1858"/>
    <w:rsid w:val="00F82775"/>
    <w:rsid w:val="00F96D36"/>
    <w:rsid w:val="00FF771F"/>
    <w:rsid w:val="0EFF0031"/>
    <w:rsid w:val="60825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8A71F5"/>
  <w15:chartTrackingRefBased/>
  <w15:docId w15:val="{62233AF0-8C9D-4B57-8CE4-93CA2FBC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7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71F"/>
  </w:style>
  <w:style w:type="paragraph" w:styleId="Footer">
    <w:name w:val="footer"/>
    <w:basedOn w:val="Normal"/>
    <w:link w:val="FooterChar"/>
    <w:unhideWhenUsed/>
    <w:rsid w:val="00FF77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71F"/>
  </w:style>
  <w:style w:type="paragraph" w:styleId="ListParagraph">
    <w:name w:val="List Paragraph"/>
    <w:basedOn w:val="Normal"/>
    <w:uiPriority w:val="34"/>
    <w:qFormat/>
    <w:rsid w:val="002F64D8"/>
    <w:pPr>
      <w:ind w:left="720"/>
      <w:contextualSpacing/>
    </w:pPr>
  </w:style>
  <w:style w:type="character" w:styleId="Hyperlink">
    <w:name w:val="Hyperlink"/>
    <w:basedOn w:val="DefaultParagraphFont"/>
    <w:uiPriority w:val="99"/>
    <w:unhideWhenUsed/>
    <w:rsid w:val="008B12E4"/>
    <w:rPr>
      <w:color w:val="0563C1" w:themeColor="hyperlink"/>
      <w:u w:val="single"/>
    </w:rPr>
  </w:style>
  <w:style w:type="character" w:styleId="UnresolvedMention">
    <w:name w:val="Unresolved Mention"/>
    <w:basedOn w:val="DefaultParagraphFont"/>
    <w:uiPriority w:val="99"/>
    <w:semiHidden/>
    <w:unhideWhenUsed/>
    <w:rsid w:val="008B12E4"/>
    <w:rPr>
      <w:color w:val="605E5C"/>
      <w:shd w:val="clear" w:color="auto" w:fill="E1DFDD"/>
    </w:rPr>
  </w:style>
  <w:style w:type="table" w:styleId="TableGrid">
    <w:name w:val="Table Grid"/>
    <w:basedOn w:val="TableNormal"/>
    <w:uiPriority w:val="39"/>
    <w:rsid w:val="00264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480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Emphasis">
    <w:name w:val="Emphasis"/>
    <w:basedOn w:val="DefaultParagraphFont"/>
    <w:qFormat/>
    <w:rsid w:val="007248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37234">
      <w:bodyDiv w:val="1"/>
      <w:marLeft w:val="0"/>
      <w:marRight w:val="0"/>
      <w:marTop w:val="0"/>
      <w:marBottom w:val="0"/>
      <w:divBdr>
        <w:top w:val="none" w:sz="0" w:space="0" w:color="auto"/>
        <w:left w:val="none" w:sz="0" w:space="0" w:color="auto"/>
        <w:bottom w:val="none" w:sz="0" w:space="0" w:color="auto"/>
        <w:right w:val="none" w:sz="0" w:space="0" w:color="auto"/>
      </w:divBdr>
    </w:div>
    <w:div w:id="405494184">
      <w:bodyDiv w:val="1"/>
      <w:marLeft w:val="0"/>
      <w:marRight w:val="0"/>
      <w:marTop w:val="0"/>
      <w:marBottom w:val="0"/>
      <w:divBdr>
        <w:top w:val="none" w:sz="0" w:space="0" w:color="auto"/>
        <w:left w:val="none" w:sz="0" w:space="0" w:color="auto"/>
        <w:bottom w:val="none" w:sz="0" w:space="0" w:color="auto"/>
        <w:right w:val="none" w:sz="0" w:space="0" w:color="auto"/>
      </w:divBdr>
    </w:div>
    <w:div w:id="425927514">
      <w:bodyDiv w:val="1"/>
      <w:marLeft w:val="0"/>
      <w:marRight w:val="0"/>
      <w:marTop w:val="0"/>
      <w:marBottom w:val="0"/>
      <w:divBdr>
        <w:top w:val="none" w:sz="0" w:space="0" w:color="auto"/>
        <w:left w:val="none" w:sz="0" w:space="0" w:color="auto"/>
        <w:bottom w:val="none" w:sz="0" w:space="0" w:color="auto"/>
        <w:right w:val="none" w:sz="0" w:space="0" w:color="auto"/>
      </w:divBdr>
    </w:div>
    <w:div w:id="1165627385">
      <w:bodyDiv w:val="1"/>
      <w:marLeft w:val="0"/>
      <w:marRight w:val="0"/>
      <w:marTop w:val="0"/>
      <w:marBottom w:val="0"/>
      <w:divBdr>
        <w:top w:val="none" w:sz="0" w:space="0" w:color="auto"/>
        <w:left w:val="none" w:sz="0" w:space="0" w:color="auto"/>
        <w:bottom w:val="none" w:sz="0" w:space="0" w:color="auto"/>
        <w:right w:val="none" w:sz="0" w:space="0" w:color="auto"/>
      </w:divBdr>
    </w:div>
    <w:div w:id="199329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904502/Advanced_Learner_Loans_funding_and_performance_management_rules_2020_to_2021_V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ukpga/2010/15/cont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02FA14EC83A14494A5177173B06A69" ma:contentTypeVersion="13" ma:contentTypeDescription="Create a new document." ma:contentTypeScope="" ma:versionID="e806436469233faee5670ffe7878f413">
  <xsd:schema xmlns:xsd="http://www.w3.org/2001/XMLSchema" xmlns:xs="http://www.w3.org/2001/XMLSchema" xmlns:p="http://schemas.microsoft.com/office/2006/metadata/properties" xmlns:ns2="cb1cb8cf-34ed-4aa9-928f-b9b5affc480a" xmlns:ns3="1779d4b1-46fa-42ee-9a2b-6939fee080a3" targetNamespace="http://schemas.microsoft.com/office/2006/metadata/properties" ma:root="true" ma:fieldsID="d247220b9ec3de370288264f3a196311" ns2:_="" ns3:_="">
    <xsd:import namespace="cb1cb8cf-34ed-4aa9-928f-b9b5affc480a"/>
    <xsd:import namespace="1779d4b1-46fa-42ee-9a2b-6939fee080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cb8cf-34ed-4aa9-928f-b9b5affc4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79d4b1-46fa-42ee-9a2b-6939fee080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127E1-8017-4821-9C92-CC44C5700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cb8cf-34ed-4aa9-928f-b9b5affc480a"/>
    <ds:schemaRef ds:uri="1779d4b1-46fa-42ee-9a2b-6939fee08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7973A1-37E1-482A-9369-C5B22F0CBDE6}">
  <ds:schemaRefs>
    <ds:schemaRef ds:uri="http://schemas.microsoft.com/sharepoint/v3/contenttype/forms"/>
  </ds:schemaRefs>
</ds:datastoreItem>
</file>

<file path=customXml/itemProps3.xml><?xml version="1.0" encoding="utf-8"?>
<ds:datastoreItem xmlns:ds="http://schemas.openxmlformats.org/officeDocument/2006/customXml" ds:itemID="{5D6BF867-CE26-4CE3-80BA-823CC2309142}">
  <ds:schemaRefs>
    <ds:schemaRef ds:uri="http://schemas.microsoft.com/office/2006/documentManagement/types"/>
    <ds:schemaRef ds:uri="http://schemas.microsoft.com/office/infopath/2007/PartnerControls"/>
    <ds:schemaRef ds:uri="http://purl.org/dc/dcmitype/"/>
    <ds:schemaRef ds:uri="http://purl.org/dc/elements/1.1/"/>
    <ds:schemaRef ds:uri="http://purl.org/dc/terms/"/>
    <ds:schemaRef ds:uri="http://schemas.openxmlformats.org/package/2006/metadata/core-properties"/>
    <ds:schemaRef ds:uri="http://schemas.microsoft.com/office/2006/metadata/properties"/>
    <ds:schemaRef ds:uri="1779d4b1-46fa-42ee-9a2b-6939fee080a3"/>
    <ds:schemaRef ds:uri="cb1cb8cf-34ed-4aa9-928f-b9b5affc480a"/>
    <ds:schemaRef ds:uri="http://www.w3.org/XML/1998/namespace"/>
  </ds:schemaRefs>
</ds:datastoreItem>
</file>

<file path=customXml/itemProps4.xml><?xml version="1.0" encoding="utf-8"?>
<ds:datastoreItem xmlns:ds="http://schemas.openxmlformats.org/officeDocument/2006/customXml" ds:itemID="{C21AAEAC-639F-4E77-9CD5-C7E81D961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Sambells</dc:creator>
  <cp:keywords/>
  <dc:description/>
  <cp:lastModifiedBy>Jan Kelly</cp:lastModifiedBy>
  <cp:revision>4</cp:revision>
  <dcterms:created xsi:type="dcterms:W3CDTF">2021-06-23T06:53:00Z</dcterms:created>
  <dcterms:modified xsi:type="dcterms:W3CDTF">2022-02-11T15:41:00Z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0x0101009802FA14EC83A14494A5177173B06A69</vt:lpwstr>
  </property>
  <property fmtid="{D5CDD505-2E9C-101B-9397-08002B2CF9AE}" pid="3" name="Order">
    <vt:r8>22600</vt:r8>
  </property>
</Properties>
</file>