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30F41" w14:textId="77777777" w:rsidR="007C1D10" w:rsidRDefault="007C1D10" w:rsidP="00057292">
      <w:pPr>
        <w:pStyle w:val="Heading1"/>
      </w:pPr>
      <w:bookmarkStart w:id="0" w:name="_Toc509221404"/>
      <w:bookmarkStart w:id="1" w:name="_Hlk492985287"/>
    </w:p>
    <w:p w14:paraId="03470C3C" w14:textId="77777777" w:rsidR="007C1D10" w:rsidRDefault="007C1D10" w:rsidP="007C1D10">
      <w:pPr>
        <w:spacing w:before="100" w:beforeAutospacing="1" w:after="100" w:afterAutospacing="1"/>
        <w:rPr>
          <w:rFonts w:ascii="Calibri" w:hAnsi="Calibri" w:cs="Calibri"/>
          <w:b/>
          <w:bCs/>
          <w:color w:val="006DBF"/>
          <w:sz w:val="28"/>
          <w:szCs w:val="28"/>
        </w:rPr>
      </w:pPr>
    </w:p>
    <w:p w14:paraId="57AD0B19" w14:textId="77777777" w:rsidR="007C1D10" w:rsidRDefault="007C1D10" w:rsidP="007C1D10">
      <w:pPr>
        <w:spacing w:before="100" w:beforeAutospacing="1" w:after="100" w:afterAutospacing="1"/>
        <w:jc w:val="center"/>
        <w:rPr>
          <w:rFonts w:ascii="Calibri" w:hAnsi="Calibri" w:cs="Calibri"/>
          <w:b/>
          <w:bCs/>
          <w:color w:val="006DBF"/>
          <w:sz w:val="28"/>
          <w:szCs w:val="28"/>
        </w:rPr>
      </w:pPr>
    </w:p>
    <w:p w14:paraId="248FABDB" w14:textId="77777777" w:rsidR="007C1D10" w:rsidRDefault="007C1D10" w:rsidP="007C1D10">
      <w:pPr>
        <w:spacing w:before="100" w:beforeAutospacing="1" w:after="100" w:afterAutospacing="1"/>
        <w:jc w:val="center"/>
        <w:rPr>
          <w:rFonts w:ascii="Calibri" w:hAnsi="Calibri" w:cs="Calibri"/>
          <w:b/>
          <w:bCs/>
          <w:color w:val="006DBF"/>
          <w:sz w:val="28"/>
          <w:szCs w:val="28"/>
        </w:rPr>
      </w:pPr>
    </w:p>
    <w:p w14:paraId="36C0BF02" w14:textId="3B89976B" w:rsidR="007C1D10" w:rsidRDefault="00D8728E" w:rsidP="007C1D10">
      <w:pPr>
        <w:spacing w:before="100" w:beforeAutospacing="1" w:after="100" w:afterAutospacing="1"/>
        <w:jc w:val="center"/>
        <w:rPr>
          <w:rFonts w:ascii="Calibri" w:hAnsi="Calibri" w:cs="Calibri"/>
          <w:b/>
          <w:bCs/>
          <w:color w:val="006DBF"/>
          <w:sz w:val="28"/>
          <w:szCs w:val="28"/>
        </w:rPr>
      </w:pPr>
      <w:r>
        <w:rPr>
          <w:rFonts w:ascii="Calibri" w:hAnsi="Calibri" w:cs="Calibri"/>
          <w:b/>
          <w:bCs/>
          <w:noProof/>
          <w:color w:val="006DBF"/>
          <w:sz w:val="28"/>
          <w:szCs w:val="28"/>
        </w:rPr>
        <w:drawing>
          <wp:inline distT="0" distB="0" distL="0" distR="0" wp14:anchorId="2882AC54" wp14:editId="0005F0FF">
            <wp:extent cx="5731510" cy="1196340"/>
            <wp:effectExtent l="0" t="0" r="2540" b="381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31510" cy="1196340"/>
                    </a:xfrm>
                    <a:prstGeom prst="rect">
                      <a:avLst/>
                    </a:prstGeom>
                  </pic:spPr>
                </pic:pic>
              </a:graphicData>
            </a:graphic>
          </wp:inline>
        </w:drawing>
      </w:r>
    </w:p>
    <w:p w14:paraId="1B6C9063" w14:textId="77777777" w:rsidR="007C1D10" w:rsidRDefault="007C1D10" w:rsidP="007C1D10">
      <w:pPr>
        <w:spacing w:before="100" w:beforeAutospacing="1" w:after="100" w:afterAutospacing="1"/>
        <w:jc w:val="center"/>
        <w:rPr>
          <w:rFonts w:ascii="Calibri" w:hAnsi="Calibri" w:cs="Calibri"/>
          <w:b/>
          <w:bCs/>
          <w:color w:val="006DBF"/>
          <w:sz w:val="28"/>
          <w:szCs w:val="28"/>
        </w:rPr>
      </w:pPr>
    </w:p>
    <w:p w14:paraId="2EEBE595" w14:textId="77777777" w:rsidR="007C1D10" w:rsidRDefault="007C1D10" w:rsidP="007C1D10">
      <w:pPr>
        <w:spacing w:before="100" w:beforeAutospacing="1" w:after="100" w:afterAutospacing="1"/>
        <w:jc w:val="center"/>
        <w:rPr>
          <w:rFonts w:ascii="Calibri" w:hAnsi="Calibri" w:cs="Calibri"/>
          <w:b/>
          <w:bCs/>
          <w:color w:val="006DBF"/>
          <w:sz w:val="28"/>
          <w:szCs w:val="28"/>
        </w:rPr>
      </w:pPr>
    </w:p>
    <w:p w14:paraId="03C594BC" w14:textId="77777777" w:rsidR="007C1D10" w:rsidRDefault="007C1D10" w:rsidP="007C1D10">
      <w:pPr>
        <w:spacing w:before="100" w:beforeAutospacing="1" w:after="100" w:afterAutospacing="1"/>
        <w:jc w:val="center"/>
        <w:rPr>
          <w:rFonts w:ascii="Calibri" w:hAnsi="Calibri" w:cs="Calibri"/>
          <w:b/>
          <w:bCs/>
          <w:color w:val="006DBF"/>
          <w:sz w:val="28"/>
          <w:szCs w:val="28"/>
        </w:rPr>
      </w:pPr>
    </w:p>
    <w:p w14:paraId="4DE79576" w14:textId="77777777" w:rsidR="007C1D10" w:rsidRDefault="007C1D10" w:rsidP="007C1D10">
      <w:pPr>
        <w:spacing w:before="100" w:beforeAutospacing="1" w:after="100" w:afterAutospacing="1"/>
        <w:jc w:val="center"/>
        <w:rPr>
          <w:rFonts w:ascii="Calibri" w:hAnsi="Calibri" w:cs="Calibri"/>
          <w:b/>
          <w:bCs/>
          <w:color w:val="006DBF"/>
          <w:sz w:val="28"/>
          <w:szCs w:val="28"/>
        </w:rPr>
      </w:pPr>
    </w:p>
    <w:p w14:paraId="485DAD4D" w14:textId="2ED23D2A" w:rsidR="007C1D10" w:rsidRPr="006F4277" w:rsidRDefault="007C1D10" w:rsidP="007C1D10">
      <w:pPr>
        <w:spacing w:before="100" w:beforeAutospacing="1" w:after="100" w:afterAutospacing="1"/>
        <w:jc w:val="center"/>
        <w:rPr>
          <w:rFonts w:ascii="Calibri" w:hAnsi="Calibri" w:cs="Calibri"/>
          <w:b/>
          <w:bCs/>
          <w:color w:val="00B0F0"/>
          <w:sz w:val="56"/>
          <w:szCs w:val="56"/>
        </w:rPr>
      </w:pPr>
      <w:r w:rsidRPr="006F4277">
        <w:rPr>
          <w:color w:val="00B0F0"/>
        </w:rPr>
        <w:t xml:space="preserve"> </w:t>
      </w:r>
      <w:r w:rsidRPr="00D8728E">
        <w:rPr>
          <w:rFonts w:ascii="Calibri" w:hAnsi="Calibri" w:cs="Calibri"/>
          <w:b/>
          <w:bCs/>
          <w:sz w:val="56"/>
          <w:szCs w:val="56"/>
        </w:rPr>
        <w:t>Equality and Diversity Policy</w:t>
      </w:r>
    </w:p>
    <w:p w14:paraId="4CCE5038" w14:textId="77777777" w:rsidR="007C1D10" w:rsidRPr="006F4277" w:rsidRDefault="007C1D10" w:rsidP="007C1D10">
      <w:pPr>
        <w:spacing w:before="100" w:beforeAutospacing="1" w:after="100" w:afterAutospacing="1"/>
        <w:rPr>
          <w:rFonts w:ascii="Calibri" w:hAnsi="Calibri" w:cs="Calibri"/>
          <w:b/>
          <w:bCs/>
          <w:color w:val="00B0F0"/>
          <w:sz w:val="28"/>
          <w:szCs w:val="28"/>
        </w:rPr>
      </w:pPr>
    </w:p>
    <w:p w14:paraId="21E847BE" w14:textId="77777777" w:rsidR="007C1D10" w:rsidRPr="006F4277" w:rsidRDefault="007C1D10" w:rsidP="007C1D10">
      <w:pPr>
        <w:spacing w:before="100" w:beforeAutospacing="1" w:after="100" w:afterAutospacing="1"/>
        <w:rPr>
          <w:rFonts w:ascii="Calibri" w:hAnsi="Calibri" w:cs="Calibri"/>
          <w:b/>
          <w:bCs/>
          <w:color w:val="00B0F0"/>
          <w:sz w:val="28"/>
          <w:szCs w:val="28"/>
        </w:rPr>
      </w:pPr>
    </w:p>
    <w:p w14:paraId="6714FDDE" w14:textId="77777777" w:rsidR="007C1D10" w:rsidRPr="006F4277" w:rsidRDefault="007C1D10" w:rsidP="007C1D10">
      <w:pPr>
        <w:spacing w:before="100" w:beforeAutospacing="1" w:after="100" w:afterAutospacing="1"/>
        <w:rPr>
          <w:rFonts w:ascii="Calibri" w:hAnsi="Calibri" w:cs="Calibri"/>
          <w:b/>
          <w:bCs/>
          <w:color w:val="00B0F0"/>
          <w:sz w:val="28"/>
          <w:szCs w:val="28"/>
        </w:rPr>
      </w:pPr>
    </w:p>
    <w:p w14:paraId="2B5C102E" w14:textId="77777777" w:rsidR="007C1D10" w:rsidRPr="006F4277" w:rsidRDefault="007C1D10" w:rsidP="007C1D10">
      <w:pPr>
        <w:spacing w:before="100" w:beforeAutospacing="1" w:after="100" w:afterAutospacing="1"/>
        <w:rPr>
          <w:rFonts w:ascii="Calibri" w:hAnsi="Calibri" w:cs="Calibri"/>
          <w:b/>
          <w:bCs/>
          <w:color w:val="00B0F0"/>
          <w:sz w:val="28"/>
          <w:szCs w:val="28"/>
        </w:rPr>
      </w:pPr>
    </w:p>
    <w:p w14:paraId="05E58916" w14:textId="77777777" w:rsidR="007C1D10" w:rsidRPr="006F4277" w:rsidRDefault="007C1D10" w:rsidP="007C1D10">
      <w:pPr>
        <w:spacing w:before="100" w:beforeAutospacing="1" w:after="100" w:afterAutospacing="1"/>
        <w:rPr>
          <w:rFonts w:ascii="Calibri" w:hAnsi="Calibri" w:cs="Calibri"/>
          <w:b/>
          <w:bCs/>
          <w:color w:val="00B0F0"/>
          <w:sz w:val="28"/>
          <w:szCs w:val="28"/>
        </w:rPr>
      </w:pPr>
    </w:p>
    <w:p w14:paraId="51C8B256" w14:textId="77777777" w:rsidR="007C1D10" w:rsidRPr="006F4277" w:rsidRDefault="007C1D10" w:rsidP="007C1D10">
      <w:pPr>
        <w:spacing w:before="100" w:beforeAutospacing="1" w:after="100" w:afterAutospacing="1"/>
        <w:rPr>
          <w:rFonts w:ascii="Calibri" w:hAnsi="Calibri" w:cs="Calibri"/>
          <w:b/>
          <w:bCs/>
          <w:color w:val="00B0F0"/>
          <w:sz w:val="28"/>
          <w:szCs w:val="28"/>
        </w:rPr>
      </w:pPr>
    </w:p>
    <w:p w14:paraId="1B6E6091" w14:textId="77777777" w:rsidR="007C1D10" w:rsidRPr="006F4277" w:rsidRDefault="007C1D10" w:rsidP="007C1D10">
      <w:pPr>
        <w:spacing w:before="100" w:beforeAutospacing="1" w:after="100" w:afterAutospacing="1"/>
        <w:rPr>
          <w:rFonts w:ascii="Calibri" w:hAnsi="Calibri" w:cs="Calibri"/>
          <w:b/>
          <w:bCs/>
          <w:color w:val="00B0F0"/>
          <w:sz w:val="28"/>
          <w:szCs w:val="28"/>
        </w:rPr>
      </w:pPr>
    </w:p>
    <w:p w14:paraId="75C1D1FC" w14:textId="758340CE" w:rsidR="00D8728E" w:rsidRDefault="00D8728E" w:rsidP="00C12C74">
      <w:pPr>
        <w:pStyle w:val="Heading2"/>
      </w:pPr>
    </w:p>
    <w:p w14:paraId="475A1765" w14:textId="77777777" w:rsidR="00EC7C2B" w:rsidRDefault="00EC7C2B" w:rsidP="00C12C74">
      <w:pPr>
        <w:pStyle w:val="Heading2"/>
      </w:pPr>
    </w:p>
    <w:bookmarkEnd w:id="0"/>
    <w:p w14:paraId="78AA258F" w14:textId="2DE398B0" w:rsidR="00A811E9" w:rsidRPr="007C1D10" w:rsidRDefault="00C12C74" w:rsidP="00C12C74">
      <w:pPr>
        <w:pStyle w:val="Heading2"/>
      </w:pPr>
      <w:r>
        <w:lastRenderedPageBreak/>
        <w:t xml:space="preserve">1. </w:t>
      </w:r>
      <w:r w:rsidR="007C1D10" w:rsidRPr="007C1D10">
        <w:t>Purpose</w:t>
      </w:r>
    </w:p>
    <w:p w14:paraId="714A4146" w14:textId="2355A972" w:rsidR="007C1D10" w:rsidRPr="00EC7C2B" w:rsidRDefault="007C1D10" w:rsidP="007C1D10">
      <w:pPr>
        <w:pStyle w:val="NormalWeb"/>
        <w:rPr>
          <w:rFonts w:ascii="Segoe UI" w:hAnsi="Segoe UI" w:cs="Segoe UI"/>
        </w:rPr>
      </w:pPr>
      <w:r w:rsidRPr="00EC7C2B">
        <w:rPr>
          <w:rFonts w:ascii="Segoe UI" w:hAnsi="Segoe UI" w:cs="Segoe UI"/>
          <w:szCs w:val="22"/>
        </w:rPr>
        <w:t xml:space="preserve">The purpose of this policy is </w:t>
      </w:r>
      <w:r w:rsidR="00BD019D" w:rsidRPr="00EC7C2B">
        <w:rPr>
          <w:rFonts w:ascii="Segoe UI" w:hAnsi="Segoe UI" w:cs="Segoe UI"/>
          <w:szCs w:val="22"/>
        </w:rPr>
        <w:t>for V Learning Network (hereafter referred to as VLN)</w:t>
      </w:r>
      <w:r w:rsidRPr="00EC7C2B">
        <w:rPr>
          <w:rFonts w:ascii="Segoe UI" w:hAnsi="Segoe UI" w:cs="Segoe UI"/>
          <w:szCs w:val="22"/>
        </w:rPr>
        <w:t xml:space="preserve"> </w:t>
      </w:r>
      <w:r w:rsidR="00BD019D" w:rsidRPr="00EC7C2B">
        <w:rPr>
          <w:rFonts w:ascii="Segoe UI" w:hAnsi="Segoe UI" w:cs="Segoe UI"/>
          <w:szCs w:val="22"/>
        </w:rPr>
        <w:t xml:space="preserve">to </w:t>
      </w:r>
      <w:r w:rsidRPr="00EC7C2B">
        <w:rPr>
          <w:rFonts w:ascii="Segoe UI" w:hAnsi="Segoe UI" w:cs="Segoe UI"/>
          <w:szCs w:val="22"/>
        </w:rPr>
        <w:t xml:space="preserve">establish guidance regarding Equality and Diversity by stating key principles, outlining structures and describing monitoring arrangements. </w:t>
      </w:r>
    </w:p>
    <w:p w14:paraId="3AE5CF1C" w14:textId="7452AF23" w:rsidR="00057292" w:rsidRPr="00EC7C2B" w:rsidRDefault="007C1D10" w:rsidP="007C1D10">
      <w:pPr>
        <w:rPr>
          <w:rFonts w:ascii="Segoe UI" w:hAnsi="Segoe UI" w:cs="Segoe UI"/>
          <w:b/>
          <w:bCs/>
        </w:rPr>
      </w:pPr>
      <w:r w:rsidRPr="00EC7C2B">
        <w:rPr>
          <w:rFonts w:ascii="Segoe UI" w:hAnsi="Segoe UI" w:cs="Segoe UI"/>
          <w:b/>
        </w:rPr>
        <w:t>T</w:t>
      </w:r>
      <w:r w:rsidR="00057292" w:rsidRPr="00EC7C2B">
        <w:rPr>
          <w:rFonts w:ascii="Segoe UI" w:hAnsi="Segoe UI" w:cs="Segoe UI"/>
          <w:b/>
        </w:rPr>
        <w:t>he Equality Act 2010</w:t>
      </w:r>
      <w:r w:rsidR="00057292" w:rsidRPr="00EC7C2B">
        <w:rPr>
          <w:rFonts w:ascii="Segoe UI" w:hAnsi="Segoe UI" w:cs="Segoe UI"/>
        </w:rPr>
        <w:t xml:space="preserve"> brings together the requirements of the three separate duties for race, gender and disability.  The purpose of this policy is to meet the following </w:t>
      </w:r>
      <w:r w:rsidR="00C00C1F" w:rsidRPr="00EC7C2B">
        <w:rPr>
          <w:rFonts w:ascii="Segoe UI" w:hAnsi="Segoe UI" w:cs="Segoe UI"/>
        </w:rPr>
        <w:t>criteria</w:t>
      </w:r>
      <w:r w:rsidR="00057292" w:rsidRPr="00EC7C2B">
        <w:rPr>
          <w:rFonts w:ascii="Segoe UI" w:hAnsi="Segoe UI" w:cs="Segoe UI"/>
        </w:rPr>
        <w:t>:</w:t>
      </w:r>
    </w:p>
    <w:p w14:paraId="1D473F8A" w14:textId="77777777" w:rsidR="00057292" w:rsidRPr="00EC7C2B" w:rsidRDefault="00057292" w:rsidP="00057292">
      <w:pPr>
        <w:pStyle w:val="ListParagraph"/>
        <w:numPr>
          <w:ilvl w:val="0"/>
          <w:numId w:val="6"/>
        </w:numPr>
        <w:rPr>
          <w:rFonts w:ascii="Segoe UI" w:hAnsi="Segoe UI" w:cs="Segoe UI"/>
          <w:b/>
          <w:bCs/>
        </w:rPr>
      </w:pPr>
      <w:r w:rsidRPr="00EC7C2B">
        <w:rPr>
          <w:rFonts w:ascii="Segoe UI" w:hAnsi="Segoe UI" w:cs="Segoe UI"/>
        </w:rPr>
        <w:t>To eliminate unlawful discrimination</w:t>
      </w:r>
    </w:p>
    <w:p w14:paraId="515D46DB" w14:textId="77777777" w:rsidR="00057292" w:rsidRPr="00EC7C2B" w:rsidRDefault="00057292" w:rsidP="00057292">
      <w:pPr>
        <w:pStyle w:val="ListParagraph"/>
        <w:numPr>
          <w:ilvl w:val="0"/>
          <w:numId w:val="6"/>
        </w:numPr>
        <w:rPr>
          <w:rFonts w:ascii="Segoe UI" w:hAnsi="Segoe UI" w:cs="Segoe UI"/>
          <w:b/>
          <w:bCs/>
        </w:rPr>
      </w:pPr>
      <w:r w:rsidRPr="00EC7C2B">
        <w:rPr>
          <w:rFonts w:ascii="Segoe UI" w:hAnsi="Segoe UI" w:cs="Segoe UI"/>
        </w:rPr>
        <w:t>To promote equality of opportunity</w:t>
      </w:r>
    </w:p>
    <w:p w14:paraId="02742278" w14:textId="77777777" w:rsidR="00057292" w:rsidRPr="00EC7C2B" w:rsidRDefault="00057292" w:rsidP="00057292">
      <w:pPr>
        <w:pStyle w:val="ListParagraph"/>
        <w:numPr>
          <w:ilvl w:val="0"/>
          <w:numId w:val="6"/>
        </w:numPr>
        <w:rPr>
          <w:rFonts w:ascii="Segoe UI" w:hAnsi="Segoe UI" w:cs="Segoe UI"/>
          <w:b/>
          <w:bCs/>
        </w:rPr>
      </w:pPr>
      <w:r w:rsidRPr="00EC7C2B">
        <w:rPr>
          <w:rFonts w:ascii="Segoe UI" w:hAnsi="Segoe UI" w:cs="Segoe UI"/>
        </w:rPr>
        <w:t>To consult relevant stakeholders</w:t>
      </w:r>
    </w:p>
    <w:p w14:paraId="3C5B0014" w14:textId="77777777" w:rsidR="00057292" w:rsidRPr="00EC7C2B" w:rsidRDefault="00057292" w:rsidP="00057292">
      <w:pPr>
        <w:pStyle w:val="ListParagraph"/>
        <w:numPr>
          <w:ilvl w:val="0"/>
          <w:numId w:val="6"/>
        </w:numPr>
        <w:rPr>
          <w:rFonts w:ascii="Segoe UI" w:hAnsi="Segoe UI" w:cs="Segoe UI"/>
          <w:b/>
          <w:bCs/>
        </w:rPr>
      </w:pPr>
      <w:r w:rsidRPr="00EC7C2B">
        <w:rPr>
          <w:rFonts w:ascii="Segoe UI" w:hAnsi="Segoe UI" w:cs="Segoe UI"/>
        </w:rPr>
        <w:t>To monitor outcomes and act on data/information</w:t>
      </w:r>
    </w:p>
    <w:p w14:paraId="0A1ED8BC" w14:textId="77777777" w:rsidR="00057292" w:rsidRPr="00EC7C2B" w:rsidRDefault="00057292" w:rsidP="00057292">
      <w:pPr>
        <w:pStyle w:val="ListParagraph"/>
        <w:numPr>
          <w:ilvl w:val="0"/>
          <w:numId w:val="6"/>
        </w:numPr>
        <w:rPr>
          <w:rFonts w:ascii="Segoe UI" w:hAnsi="Segoe UI" w:cs="Segoe UI"/>
          <w:b/>
          <w:bCs/>
        </w:rPr>
      </w:pPr>
      <w:r w:rsidRPr="00EC7C2B">
        <w:rPr>
          <w:rFonts w:ascii="Segoe UI" w:hAnsi="Segoe UI" w:cs="Segoe UI"/>
        </w:rPr>
        <w:t>To assess the impact of the scheme and associated activity</w:t>
      </w:r>
    </w:p>
    <w:p w14:paraId="5C6D6A21" w14:textId="0EC0264A" w:rsidR="00057292" w:rsidRPr="00EC7C2B" w:rsidRDefault="00057292" w:rsidP="00057292">
      <w:pPr>
        <w:pStyle w:val="ListParagraph"/>
        <w:numPr>
          <w:ilvl w:val="0"/>
          <w:numId w:val="6"/>
        </w:numPr>
        <w:rPr>
          <w:rFonts w:ascii="Segoe UI" w:hAnsi="Segoe UI" w:cs="Segoe UI"/>
          <w:b/>
          <w:bCs/>
        </w:rPr>
      </w:pPr>
      <w:r w:rsidRPr="00EC7C2B">
        <w:rPr>
          <w:rFonts w:ascii="Segoe UI" w:hAnsi="Segoe UI" w:cs="Segoe UI"/>
        </w:rPr>
        <w:t>To report on progress and set out future actions</w:t>
      </w:r>
    </w:p>
    <w:p w14:paraId="7C89A52B" w14:textId="47925CFB" w:rsidR="007C1D10" w:rsidRPr="00EC7C2B" w:rsidRDefault="007C1D10" w:rsidP="007C1D10">
      <w:pPr>
        <w:pStyle w:val="ListParagraph"/>
        <w:rPr>
          <w:rFonts w:ascii="Segoe UI" w:hAnsi="Segoe UI" w:cs="Segoe UI"/>
          <w:b/>
          <w:bCs/>
        </w:rPr>
      </w:pPr>
    </w:p>
    <w:p w14:paraId="5BB587F0" w14:textId="10B4B758" w:rsidR="007C1D10" w:rsidRPr="00EC7C2B" w:rsidRDefault="007C1D10" w:rsidP="00C12C74">
      <w:pPr>
        <w:pStyle w:val="Heading3"/>
        <w:rPr>
          <w:rFonts w:ascii="Segoe UI" w:hAnsi="Segoe UI" w:cs="Segoe UI"/>
        </w:rPr>
      </w:pPr>
      <w:r w:rsidRPr="00EC7C2B">
        <w:rPr>
          <w:rFonts w:ascii="Segoe UI" w:hAnsi="Segoe UI" w:cs="Segoe UI"/>
        </w:rPr>
        <w:t>1.2 Our duty</w:t>
      </w:r>
    </w:p>
    <w:p w14:paraId="5E2CFBCB" w14:textId="38549B10" w:rsidR="007C1D10" w:rsidRPr="00EC7C2B" w:rsidRDefault="00C00C1F" w:rsidP="007C1D10">
      <w:pPr>
        <w:rPr>
          <w:rFonts w:ascii="Segoe UI" w:hAnsi="Segoe UI" w:cs="Segoe UI"/>
        </w:rPr>
      </w:pPr>
      <w:r w:rsidRPr="00EC7C2B">
        <w:rPr>
          <w:rFonts w:ascii="Segoe UI" w:hAnsi="Segoe UI" w:cs="Segoe UI"/>
        </w:rPr>
        <w:t>Following</w:t>
      </w:r>
      <w:r w:rsidR="007C1D10" w:rsidRPr="00EC7C2B">
        <w:rPr>
          <w:rFonts w:ascii="Segoe UI" w:hAnsi="Segoe UI" w:cs="Segoe UI"/>
        </w:rPr>
        <w:t xml:space="preserve"> current legislation</w:t>
      </w:r>
      <w:r w:rsidRPr="00EC7C2B">
        <w:rPr>
          <w:rFonts w:ascii="Segoe UI" w:hAnsi="Segoe UI" w:cs="Segoe UI"/>
        </w:rPr>
        <w:t>,</w:t>
      </w:r>
      <w:r w:rsidR="007C1D10" w:rsidRPr="00EC7C2B">
        <w:rPr>
          <w:rFonts w:ascii="Segoe UI" w:hAnsi="Segoe UI" w:cs="Segoe UI"/>
        </w:rPr>
        <w:t xml:space="preserve"> </w:t>
      </w:r>
      <w:r w:rsidR="004F0DB5" w:rsidRPr="00EC7C2B">
        <w:rPr>
          <w:rFonts w:ascii="Segoe UI" w:hAnsi="Segoe UI" w:cs="Segoe UI"/>
        </w:rPr>
        <w:t>VLN</w:t>
      </w:r>
      <w:r w:rsidR="007C1D10" w:rsidRPr="00EC7C2B">
        <w:rPr>
          <w:rFonts w:ascii="Segoe UI" w:hAnsi="Segoe UI" w:cs="Segoe UI"/>
        </w:rPr>
        <w:t xml:space="preserve"> is required to eliminate prejudice and discrimination, both direct and indirect, in its policies and practices and in those areas over which it has influence, such as contracted partners. This policy is intended to meet the requirements of the relevant Acts and Statutory Regulations:</w:t>
      </w:r>
    </w:p>
    <w:p w14:paraId="7EC49361" w14:textId="77777777" w:rsidR="007C1D10" w:rsidRPr="00EC7C2B" w:rsidRDefault="007C1D10" w:rsidP="007C1D10">
      <w:pPr>
        <w:pStyle w:val="NormalWeb"/>
        <w:spacing w:before="0" w:beforeAutospacing="0" w:after="0" w:afterAutospacing="0"/>
        <w:rPr>
          <w:rFonts w:ascii="Segoe UI" w:hAnsi="Segoe UI" w:cs="Segoe UI"/>
        </w:rPr>
      </w:pPr>
      <w:r w:rsidRPr="00EC7C2B">
        <w:rPr>
          <w:rFonts w:ascii="Segoe UI" w:hAnsi="Segoe UI" w:cs="Segoe UI"/>
        </w:rPr>
        <w:t>Equal Pay Act 1970</w:t>
      </w:r>
    </w:p>
    <w:p w14:paraId="5656DB03" w14:textId="77777777" w:rsidR="007C1D10" w:rsidRPr="00EC7C2B" w:rsidRDefault="007C1D10" w:rsidP="007C1D10">
      <w:pPr>
        <w:pStyle w:val="NormalWeb"/>
        <w:spacing w:before="0" w:beforeAutospacing="0" w:after="0" w:afterAutospacing="0"/>
        <w:rPr>
          <w:rFonts w:ascii="Segoe UI" w:hAnsi="Segoe UI" w:cs="Segoe UI"/>
        </w:rPr>
      </w:pPr>
      <w:r w:rsidRPr="00EC7C2B">
        <w:rPr>
          <w:rFonts w:ascii="Segoe UI" w:hAnsi="Segoe UI" w:cs="Segoe UI"/>
        </w:rPr>
        <w:t>Sex Discrimination Act 1975</w:t>
      </w:r>
    </w:p>
    <w:p w14:paraId="5D1CD5C9" w14:textId="77777777" w:rsidR="007C1D10" w:rsidRPr="00EC7C2B" w:rsidRDefault="007C1D10" w:rsidP="007C1D10">
      <w:pPr>
        <w:pStyle w:val="NormalWeb"/>
        <w:spacing w:before="0" w:beforeAutospacing="0" w:after="0" w:afterAutospacing="0"/>
        <w:rPr>
          <w:rFonts w:ascii="Segoe UI" w:hAnsi="Segoe UI" w:cs="Segoe UI"/>
        </w:rPr>
      </w:pPr>
      <w:r w:rsidRPr="00EC7C2B">
        <w:rPr>
          <w:rFonts w:ascii="Segoe UI" w:hAnsi="Segoe UI" w:cs="Segoe UI"/>
        </w:rPr>
        <w:t>Race Relations Act 1976</w:t>
      </w:r>
    </w:p>
    <w:p w14:paraId="364255BD" w14:textId="77777777" w:rsidR="007C1D10" w:rsidRPr="00EC7C2B" w:rsidRDefault="007C1D10" w:rsidP="007C1D10">
      <w:pPr>
        <w:pStyle w:val="NormalWeb"/>
        <w:spacing w:before="0" w:beforeAutospacing="0" w:after="0" w:afterAutospacing="0"/>
        <w:rPr>
          <w:rFonts w:ascii="Segoe UI" w:hAnsi="Segoe UI" w:cs="Segoe UI"/>
        </w:rPr>
      </w:pPr>
      <w:r w:rsidRPr="00EC7C2B">
        <w:rPr>
          <w:rFonts w:ascii="Segoe UI" w:hAnsi="Segoe UI" w:cs="Segoe UI"/>
        </w:rPr>
        <w:t>Disability Discrimination Act 1995</w:t>
      </w:r>
    </w:p>
    <w:p w14:paraId="29E005B5" w14:textId="77777777" w:rsidR="007C1D10" w:rsidRPr="00EC7C2B" w:rsidRDefault="007C1D10" w:rsidP="007C1D10">
      <w:pPr>
        <w:pStyle w:val="NormalWeb"/>
        <w:spacing w:before="0" w:beforeAutospacing="0" w:after="0" w:afterAutospacing="0"/>
        <w:rPr>
          <w:rFonts w:ascii="Segoe UI" w:hAnsi="Segoe UI" w:cs="Segoe UI"/>
        </w:rPr>
      </w:pPr>
      <w:r w:rsidRPr="00EC7C2B">
        <w:rPr>
          <w:rFonts w:ascii="Segoe UI" w:hAnsi="Segoe UI" w:cs="Segoe UI"/>
        </w:rPr>
        <w:t>Human Rights Act 1998</w:t>
      </w:r>
    </w:p>
    <w:p w14:paraId="1247C6A0" w14:textId="77777777" w:rsidR="007C1D10" w:rsidRPr="00EC7C2B" w:rsidRDefault="007C1D10" w:rsidP="007C1D10">
      <w:pPr>
        <w:pStyle w:val="NormalWeb"/>
        <w:spacing w:before="0" w:beforeAutospacing="0" w:after="0" w:afterAutospacing="0"/>
        <w:rPr>
          <w:rFonts w:ascii="Segoe UI" w:hAnsi="Segoe UI" w:cs="Segoe UI"/>
        </w:rPr>
      </w:pPr>
      <w:r w:rsidRPr="00EC7C2B">
        <w:rPr>
          <w:rFonts w:ascii="Segoe UI" w:hAnsi="Segoe UI" w:cs="Segoe UI"/>
        </w:rPr>
        <w:t>Race Relations Amendment Act 2000</w:t>
      </w:r>
    </w:p>
    <w:p w14:paraId="669BA1BE" w14:textId="77777777" w:rsidR="007C1D10" w:rsidRPr="00EC7C2B" w:rsidRDefault="007C1D10" w:rsidP="007C1D10">
      <w:pPr>
        <w:pStyle w:val="NormalWeb"/>
        <w:spacing w:before="0" w:beforeAutospacing="0" w:after="0" w:afterAutospacing="0"/>
        <w:rPr>
          <w:rFonts w:ascii="Segoe UI" w:hAnsi="Segoe UI" w:cs="Segoe UI"/>
        </w:rPr>
      </w:pPr>
      <w:r w:rsidRPr="00EC7C2B">
        <w:rPr>
          <w:rFonts w:ascii="Segoe UI" w:hAnsi="Segoe UI" w:cs="Segoe UI"/>
        </w:rPr>
        <w:t>Special Educational Needs and Disability Act 2001 (SENDA)</w:t>
      </w:r>
    </w:p>
    <w:p w14:paraId="7B98EA02" w14:textId="77777777" w:rsidR="007C1D10" w:rsidRPr="00EC7C2B" w:rsidRDefault="007C1D10" w:rsidP="007C1D10">
      <w:pPr>
        <w:pStyle w:val="NormalWeb"/>
        <w:spacing w:before="0" w:beforeAutospacing="0" w:after="0" w:afterAutospacing="0"/>
        <w:rPr>
          <w:rFonts w:ascii="Segoe UI" w:hAnsi="Segoe UI" w:cs="Segoe UI"/>
        </w:rPr>
      </w:pPr>
      <w:r w:rsidRPr="00EC7C2B">
        <w:rPr>
          <w:rFonts w:ascii="Segoe UI" w:hAnsi="Segoe UI" w:cs="Segoe UI"/>
        </w:rPr>
        <w:t>Employment Equality (Religion or Belief) Regulations 2003</w:t>
      </w:r>
    </w:p>
    <w:p w14:paraId="345655D3" w14:textId="77777777" w:rsidR="007C1D10" w:rsidRPr="00EC7C2B" w:rsidRDefault="007C1D10" w:rsidP="007C1D10">
      <w:pPr>
        <w:pStyle w:val="NormalWeb"/>
        <w:spacing w:before="0" w:beforeAutospacing="0" w:after="0" w:afterAutospacing="0"/>
        <w:rPr>
          <w:rFonts w:ascii="Segoe UI" w:hAnsi="Segoe UI" w:cs="Segoe UI"/>
        </w:rPr>
      </w:pPr>
      <w:r w:rsidRPr="00EC7C2B">
        <w:rPr>
          <w:rFonts w:ascii="Segoe UI" w:hAnsi="Segoe UI" w:cs="Segoe UI"/>
        </w:rPr>
        <w:t>Employment Equality (Sexual Orientation) Regulations 2003</w:t>
      </w:r>
    </w:p>
    <w:p w14:paraId="6F27464F" w14:textId="77777777" w:rsidR="007C1D10" w:rsidRPr="00EC7C2B" w:rsidRDefault="007C1D10" w:rsidP="007C1D10">
      <w:pPr>
        <w:pStyle w:val="NormalWeb"/>
        <w:spacing w:before="0" w:beforeAutospacing="0" w:after="0" w:afterAutospacing="0"/>
        <w:rPr>
          <w:rFonts w:ascii="Segoe UI" w:hAnsi="Segoe UI" w:cs="Segoe UI"/>
        </w:rPr>
      </w:pPr>
      <w:r w:rsidRPr="00EC7C2B">
        <w:rPr>
          <w:rFonts w:ascii="Segoe UI" w:hAnsi="Segoe UI" w:cs="Segoe UI"/>
        </w:rPr>
        <w:t>Disability Discrimination Act 2005</w:t>
      </w:r>
    </w:p>
    <w:p w14:paraId="50C1298D" w14:textId="77777777" w:rsidR="007C1D10" w:rsidRPr="00EC7C2B" w:rsidRDefault="007C1D10" w:rsidP="007C1D10">
      <w:pPr>
        <w:pStyle w:val="NormalWeb"/>
        <w:spacing w:before="0" w:beforeAutospacing="0" w:after="0" w:afterAutospacing="0"/>
        <w:rPr>
          <w:rFonts w:ascii="Segoe UI" w:hAnsi="Segoe UI" w:cs="Segoe UI"/>
        </w:rPr>
      </w:pPr>
      <w:r w:rsidRPr="00EC7C2B">
        <w:rPr>
          <w:rFonts w:ascii="Segoe UI" w:hAnsi="Segoe UI" w:cs="Segoe UI"/>
        </w:rPr>
        <w:t>The Mental Capacity Act 2005</w:t>
      </w:r>
    </w:p>
    <w:p w14:paraId="1D63F2F2" w14:textId="77777777" w:rsidR="007C1D10" w:rsidRPr="00EC7C2B" w:rsidRDefault="007C1D10" w:rsidP="007C1D10">
      <w:pPr>
        <w:pStyle w:val="NormalWeb"/>
        <w:spacing w:before="0" w:beforeAutospacing="0" w:after="0" w:afterAutospacing="0"/>
        <w:rPr>
          <w:rFonts w:ascii="Segoe UI" w:hAnsi="Segoe UI" w:cs="Segoe UI"/>
        </w:rPr>
      </w:pPr>
      <w:r w:rsidRPr="00EC7C2B">
        <w:rPr>
          <w:rFonts w:ascii="Segoe UI" w:hAnsi="Segoe UI" w:cs="Segoe UI"/>
        </w:rPr>
        <w:t>Disability Equality Duty 2006</w:t>
      </w:r>
    </w:p>
    <w:p w14:paraId="1E6BF6E6" w14:textId="77777777" w:rsidR="007C1D10" w:rsidRPr="00EC7C2B" w:rsidRDefault="007C1D10" w:rsidP="007C1D10">
      <w:pPr>
        <w:pStyle w:val="NormalWeb"/>
        <w:spacing w:before="0" w:beforeAutospacing="0" w:after="0" w:afterAutospacing="0"/>
        <w:rPr>
          <w:rFonts w:ascii="Segoe UI" w:hAnsi="Segoe UI" w:cs="Segoe UI"/>
        </w:rPr>
      </w:pPr>
      <w:r w:rsidRPr="00EC7C2B">
        <w:rPr>
          <w:rFonts w:ascii="Segoe UI" w:hAnsi="Segoe UI" w:cs="Segoe UI"/>
        </w:rPr>
        <w:t>Employment Equality (Age) Regulations 2006</w:t>
      </w:r>
    </w:p>
    <w:p w14:paraId="2EEB85E3" w14:textId="77777777" w:rsidR="007C1D10" w:rsidRPr="00EC7C2B" w:rsidRDefault="007C1D10" w:rsidP="007C1D10">
      <w:pPr>
        <w:pStyle w:val="NormalWeb"/>
        <w:spacing w:before="0" w:beforeAutospacing="0" w:after="0" w:afterAutospacing="0"/>
        <w:rPr>
          <w:rFonts w:ascii="Segoe UI" w:hAnsi="Segoe UI" w:cs="Segoe UI"/>
        </w:rPr>
      </w:pPr>
      <w:r w:rsidRPr="00EC7C2B">
        <w:rPr>
          <w:rFonts w:ascii="Segoe UI" w:hAnsi="Segoe UI" w:cs="Segoe UI"/>
        </w:rPr>
        <w:t>Gender Equality Duty 2007</w:t>
      </w:r>
    </w:p>
    <w:p w14:paraId="1C7C0F03" w14:textId="77777777" w:rsidR="007C1D10" w:rsidRPr="00EC7C2B" w:rsidRDefault="007C1D10" w:rsidP="007C1D10">
      <w:pPr>
        <w:pStyle w:val="NormalWeb"/>
        <w:spacing w:before="0" w:beforeAutospacing="0" w:after="0" w:afterAutospacing="0"/>
        <w:rPr>
          <w:rFonts w:ascii="Segoe UI" w:hAnsi="Segoe UI" w:cs="Segoe UI"/>
        </w:rPr>
      </w:pPr>
      <w:r w:rsidRPr="00EC7C2B">
        <w:rPr>
          <w:rFonts w:ascii="Segoe UI" w:hAnsi="Segoe UI" w:cs="Segoe UI"/>
        </w:rPr>
        <w:t>The Equality Act 2010 (and update 2014)</w:t>
      </w:r>
    </w:p>
    <w:p w14:paraId="5505D47C" w14:textId="77777777" w:rsidR="007C1D10" w:rsidRPr="00EC7C2B" w:rsidRDefault="007C1D10" w:rsidP="007C1D10">
      <w:pPr>
        <w:pStyle w:val="ListParagraph"/>
        <w:rPr>
          <w:rFonts w:ascii="Segoe UI" w:hAnsi="Segoe UI" w:cs="Segoe UI"/>
          <w:b/>
          <w:bCs/>
        </w:rPr>
      </w:pPr>
    </w:p>
    <w:p w14:paraId="0598FC8D" w14:textId="1B5F4F3F" w:rsidR="00057292" w:rsidRPr="00EC7C2B" w:rsidRDefault="007C1D10" w:rsidP="00C12C74">
      <w:pPr>
        <w:pStyle w:val="Heading3"/>
        <w:rPr>
          <w:rStyle w:val="Strong"/>
          <w:rFonts w:ascii="Segoe UI" w:hAnsi="Segoe UI" w:cs="Segoe UI"/>
          <w:b/>
          <w:bCs/>
        </w:rPr>
      </w:pPr>
      <w:r w:rsidRPr="00EC7C2B">
        <w:rPr>
          <w:rStyle w:val="Strong"/>
          <w:rFonts w:ascii="Segoe UI" w:hAnsi="Segoe UI" w:cs="Segoe UI"/>
          <w:b/>
          <w:bCs/>
        </w:rPr>
        <w:t xml:space="preserve">1.3 Our </w:t>
      </w:r>
      <w:r w:rsidR="00057292" w:rsidRPr="00EC7C2B">
        <w:rPr>
          <w:rStyle w:val="Strong"/>
          <w:rFonts w:ascii="Segoe UI" w:hAnsi="Segoe UI" w:cs="Segoe UI"/>
          <w:b/>
          <w:bCs/>
        </w:rPr>
        <w:t>Aims</w:t>
      </w:r>
    </w:p>
    <w:p w14:paraId="591D644B" w14:textId="2AF035E7" w:rsidR="00057292" w:rsidRPr="00EC7C2B" w:rsidRDefault="004F0DB5" w:rsidP="00057292">
      <w:pPr>
        <w:rPr>
          <w:rFonts w:ascii="Segoe UI" w:hAnsi="Segoe UI" w:cs="Segoe UI"/>
        </w:rPr>
      </w:pPr>
      <w:r w:rsidRPr="00EC7C2B">
        <w:rPr>
          <w:rStyle w:val="Strong"/>
          <w:rFonts w:ascii="Segoe UI" w:hAnsi="Segoe UI" w:cs="Segoe UI"/>
        </w:rPr>
        <w:t>VLN</w:t>
      </w:r>
      <w:r w:rsidR="00057292" w:rsidRPr="00EC7C2B">
        <w:rPr>
          <w:rStyle w:val="Strong"/>
          <w:rFonts w:ascii="Segoe UI" w:hAnsi="Segoe UI" w:cs="Segoe UI"/>
        </w:rPr>
        <w:t xml:space="preserve"> </w:t>
      </w:r>
      <w:r w:rsidR="007C1D10" w:rsidRPr="00EC7C2B">
        <w:rPr>
          <w:rStyle w:val="Strong"/>
          <w:rFonts w:ascii="Segoe UI" w:hAnsi="Segoe UI" w:cs="Segoe UI"/>
        </w:rPr>
        <w:t>is committed</w:t>
      </w:r>
      <w:r w:rsidR="00057292" w:rsidRPr="00EC7C2B">
        <w:rPr>
          <w:rStyle w:val="Strong"/>
          <w:rFonts w:ascii="Segoe UI" w:hAnsi="Segoe UI" w:cs="Segoe UI"/>
        </w:rPr>
        <w:t xml:space="preserve"> to positively promot</w:t>
      </w:r>
      <w:r w:rsidR="007C1D10" w:rsidRPr="00EC7C2B">
        <w:rPr>
          <w:rStyle w:val="Strong"/>
          <w:rFonts w:ascii="Segoe UI" w:hAnsi="Segoe UI" w:cs="Segoe UI"/>
        </w:rPr>
        <w:t>ing</w:t>
      </w:r>
      <w:r w:rsidR="00057292" w:rsidRPr="00EC7C2B">
        <w:rPr>
          <w:rStyle w:val="Strong"/>
          <w:rFonts w:ascii="Segoe UI" w:hAnsi="Segoe UI" w:cs="Segoe UI"/>
        </w:rPr>
        <w:t xml:space="preserve"> diversity and equal opportunities for all staff, partners and their staff, learners and trustees, either current or prospective.</w:t>
      </w:r>
    </w:p>
    <w:p w14:paraId="579D7E7E" w14:textId="4A5A4BC7" w:rsidR="00057292" w:rsidRPr="00EC7C2B" w:rsidRDefault="004F0DB5" w:rsidP="00057292">
      <w:pPr>
        <w:rPr>
          <w:rFonts w:ascii="Segoe UI" w:hAnsi="Segoe UI" w:cs="Segoe UI"/>
        </w:rPr>
      </w:pPr>
      <w:r w:rsidRPr="00EC7C2B">
        <w:rPr>
          <w:rFonts w:ascii="Segoe UI" w:hAnsi="Segoe UI" w:cs="Segoe UI"/>
        </w:rPr>
        <w:t>VLN</w:t>
      </w:r>
      <w:r w:rsidR="00057292" w:rsidRPr="00EC7C2B">
        <w:rPr>
          <w:rFonts w:ascii="Segoe UI" w:hAnsi="Segoe UI" w:cs="Segoe UI"/>
        </w:rPr>
        <w:t xml:space="preserve"> aims to provide an environment where everyone is treated equally and as individuals regardless of colour, race, nationality, ethnic or national origin, religion or belief, political belief, </w:t>
      </w:r>
      <w:r w:rsidR="00057292" w:rsidRPr="00EC7C2B">
        <w:rPr>
          <w:rFonts w:ascii="Segoe UI" w:hAnsi="Segoe UI" w:cs="Segoe UI"/>
        </w:rPr>
        <w:lastRenderedPageBreak/>
        <w:t>social or economic class, marital or parental status, gender, sexual orientation, age, disability or any other perceived difference.</w:t>
      </w:r>
    </w:p>
    <w:p w14:paraId="500A7B2B" w14:textId="77777777" w:rsidR="00057292" w:rsidRPr="00EC7C2B" w:rsidRDefault="00057292" w:rsidP="00057292">
      <w:pPr>
        <w:rPr>
          <w:rFonts w:ascii="Segoe UI" w:hAnsi="Segoe UI" w:cs="Segoe UI"/>
        </w:rPr>
      </w:pPr>
      <w:r w:rsidRPr="00EC7C2B">
        <w:rPr>
          <w:rFonts w:ascii="Segoe UI" w:hAnsi="Segoe UI" w:cs="Segoe UI"/>
        </w:rPr>
        <w:t>We aim to inspire all our staff, partners and their staff and learners to help create an environment where everyone feels welcome and confident that they will be treated fairly, that they will be valued as an individual and that their views and opinions will be encouraged.</w:t>
      </w:r>
    </w:p>
    <w:p w14:paraId="74039CF4" w14:textId="20CD8789" w:rsidR="007C1D10" w:rsidRPr="00EC7C2B" w:rsidRDefault="007C1D10" w:rsidP="007C1D10">
      <w:pPr>
        <w:spacing w:before="100" w:beforeAutospacing="1" w:after="100" w:afterAutospacing="1"/>
        <w:jc w:val="left"/>
        <w:rPr>
          <w:rFonts w:ascii="Segoe UI" w:hAnsi="Segoe UI" w:cs="Segoe UI"/>
          <w:sz w:val="24"/>
        </w:rPr>
      </w:pPr>
      <w:r w:rsidRPr="00EC7C2B">
        <w:rPr>
          <w:rStyle w:val="Heading3Char"/>
          <w:rFonts w:ascii="Segoe UI" w:hAnsi="Segoe UI" w:cs="Segoe UI"/>
        </w:rPr>
        <w:t>1.4 Our Values</w:t>
      </w:r>
      <w:r w:rsidRPr="00EC7C2B">
        <w:rPr>
          <w:rStyle w:val="Heading3Char"/>
          <w:rFonts w:ascii="Segoe UI" w:hAnsi="Segoe UI" w:cs="Segoe UI"/>
        </w:rPr>
        <w:br/>
      </w:r>
      <w:r w:rsidRPr="00EC7C2B">
        <w:rPr>
          <w:rFonts w:ascii="Segoe UI" w:hAnsi="Segoe UI" w:cs="Segoe UI"/>
          <w:szCs w:val="22"/>
        </w:rPr>
        <w:t>The application of the principles of Equality and Diversity leads to best practice in education, in which fairness of opportunity for learners is a basic right. This policy is</w:t>
      </w:r>
      <w:r w:rsidR="00C00C1F" w:rsidRPr="00EC7C2B">
        <w:rPr>
          <w:rFonts w:ascii="Segoe UI" w:hAnsi="Segoe UI" w:cs="Segoe UI"/>
          <w:szCs w:val="22"/>
        </w:rPr>
        <w:t>,</w:t>
      </w:r>
      <w:r w:rsidRPr="00EC7C2B">
        <w:rPr>
          <w:rFonts w:ascii="Segoe UI" w:hAnsi="Segoe UI" w:cs="Segoe UI"/>
          <w:szCs w:val="22"/>
        </w:rPr>
        <w:t xml:space="preserve"> therefore underpinned by the following values, observation of which will reduce barriers to learning: </w:t>
      </w:r>
    </w:p>
    <w:p w14:paraId="49A92970" w14:textId="26FB1A7D" w:rsidR="007C1D10" w:rsidRPr="00EC7C2B" w:rsidRDefault="007C1D10" w:rsidP="007C1D10">
      <w:pPr>
        <w:numPr>
          <w:ilvl w:val="0"/>
          <w:numId w:val="9"/>
        </w:numPr>
        <w:spacing w:before="100" w:beforeAutospacing="1" w:after="100" w:afterAutospacing="1"/>
        <w:jc w:val="left"/>
        <w:rPr>
          <w:rFonts w:ascii="Segoe UI" w:hAnsi="Segoe UI" w:cs="Segoe UI"/>
          <w:sz w:val="24"/>
        </w:rPr>
      </w:pPr>
      <w:r w:rsidRPr="00EC7C2B">
        <w:rPr>
          <w:rFonts w:ascii="Segoe UI" w:hAnsi="Segoe UI" w:cs="Segoe UI"/>
          <w:szCs w:val="22"/>
        </w:rPr>
        <w:t xml:space="preserve"> equality as the basis of social justice; </w:t>
      </w:r>
    </w:p>
    <w:p w14:paraId="79A77DA2" w14:textId="019AB414" w:rsidR="007C1D10" w:rsidRPr="00EC7C2B" w:rsidRDefault="007C1D10" w:rsidP="007C1D10">
      <w:pPr>
        <w:numPr>
          <w:ilvl w:val="0"/>
          <w:numId w:val="9"/>
        </w:numPr>
        <w:spacing w:before="100" w:beforeAutospacing="1" w:after="100" w:afterAutospacing="1"/>
        <w:jc w:val="left"/>
        <w:rPr>
          <w:rFonts w:ascii="Segoe UI" w:hAnsi="Segoe UI" w:cs="Segoe UI"/>
          <w:sz w:val="24"/>
        </w:rPr>
      </w:pPr>
      <w:r w:rsidRPr="00EC7C2B">
        <w:rPr>
          <w:rFonts w:ascii="Segoe UI" w:hAnsi="Segoe UI" w:cs="Segoe UI"/>
          <w:szCs w:val="22"/>
        </w:rPr>
        <w:t xml:space="preserve">active challenges to stereotypes, prejudiced attitudes and discriminatory behaviour; </w:t>
      </w:r>
    </w:p>
    <w:p w14:paraId="298BA8CA" w14:textId="1014039A" w:rsidR="007C1D10" w:rsidRPr="00EC7C2B" w:rsidRDefault="007C1D10" w:rsidP="007C1D10">
      <w:pPr>
        <w:numPr>
          <w:ilvl w:val="0"/>
          <w:numId w:val="9"/>
        </w:numPr>
        <w:spacing w:before="100" w:beforeAutospacing="1" w:after="100" w:afterAutospacing="1"/>
        <w:jc w:val="left"/>
        <w:rPr>
          <w:rFonts w:ascii="Segoe UI" w:hAnsi="Segoe UI" w:cs="Segoe UI"/>
          <w:sz w:val="24"/>
        </w:rPr>
      </w:pPr>
      <w:r w:rsidRPr="00EC7C2B">
        <w:rPr>
          <w:rFonts w:ascii="Segoe UI" w:hAnsi="Segoe UI" w:cs="Segoe UI"/>
          <w:szCs w:val="22"/>
        </w:rPr>
        <w:t xml:space="preserve">acknowledging and celebrating diversity; </w:t>
      </w:r>
    </w:p>
    <w:p w14:paraId="6DD70773" w14:textId="39074BB4" w:rsidR="007C1D10" w:rsidRPr="00EC7C2B" w:rsidRDefault="007C1D10" w:rsidP="007C1D10">
      <w:pPr>
        <w:numPr>
          <w:ilvl w:val="0"/>
          <w:numId w:val="9"/>
        </w:numPr>
        <w:spacing w:before="100" w:beforeAutospacing="1" w:after="100" w:afterAutospacing="1"/>
        <w:jc w:val="left"/>
        <w:rPr>
          <w:rFonts w:ascii="Segoe UI" w:hAnsi="Segoe UI" w:cs="Segoe UI"/>
          <w:sz w:val="24"/>
        </w:rPr>
      </w:pPr>
      <w:r w:rsidRPr="00EC7C2B">
        <w:rPr>
          <w:rFonts w:ascii="Segoe UI" w:hAnsi="Segoe UI" w:cs="Segoe UI"/>
          <w:szCs w:val="22"/>
        </w:rPr>
        <w:t xml:space="preserve">respect for others regardless of visible and non-visible differences; </w:t>
      </w:r>
    </w:p>
    <w:p w14:paraId="6D45BE36" w14:textId="275D8705" w:rsidR="007C1D10" w:rsidRPr="00EC7C2B" w:rsidRDefault="007C1D10" w:rsidP="007C1D10">
      <w:pPr>
        <w:numPr>
          <w:ilvl w:val="0"/>
          <w:numId w:val="9"/>
        </w:numPr>
        <w:spacing w:before="100" w:beforeAutospacing="1" w:after="100" w:afterAutospacing="1"/>
        <w:jc w:val="left"/>
        <w:rPr>
          <w:rFonts w:ascii="Segoe UI" w:hAnsi="Segoe UI" w:cs="Segoe UI"/>
          <w:sz w:val="24"/>
        </w:rPr>
      </w:pPr>
      <w:r w:rsidRPr="00EC7C2B">
        <w:rPr>
          <w:rFonts w:ascii="Segoe UI" w:hAnsi="Segoe UI" w:cs="Segoe UI"/>
          <w:szCs w:val="22"/>
        </w:rPr>
        <w:t xml:space="preserve">neutral language concerning protected characteristics; </w:t>
      </w:r>
    </w:p>
    <w:p w14:paraId="279F0C23" w14:textId="5CAC1774" w:rsidR="007C1D10" w:rsidRPr="00EC7C2B" w:rsidRDefault="007C1D10" w:rsidP="007C1D10">
      <w:pPr>
        <w:numPr>
          <w:ilvl w:val="0"/>
          <w:numId w:val="9"/>
        </w:numPr>
        <w:spacing w:before="100" w:beforeAutospacing="1" w:after="100" w:afterAutospacing="1"/>
        <w:jc w:val="left"/>
        <w:rPr>
          <w:rFonts w:ascii="Segoe UI" w:hAnsi="Segoe UI" w:cs="Segoe UI"/>
          <w:sz w:val="24"/>
        </w:rPr>
      </w:pPr>
      <w:r w:rsidRPr="00EC7C2B">
        <w:rPr>
          <w:rFonts w:ascii="Segoe UI" w:hAnsi="Segoe UI" w:cs="Segoe UI"/>
          <w:szCs w:val="22"/>
        </w:rPr>
        <w:t xml:space="preserve">compliance with legislation; </w:t>
      </w:r>
    </w:p>
    <w:p w14:paraId="1BA1718F" w14:textId="1147BBE0" w:rsidR="007C1D10" w:rsidRPr="00EC7C2B" w:rsidRDefault="007C1D10" w:rsidP="007C1D10">
      <w:pPr>
        <w:numPr>
          <w:ilvl w:val="0"/>
          <w:numId w:val="9"/>
        </w:numPr>
        <w:spacing w:before="100" w:beforeAutospacing="1" w:after="100" w:afterAutospacing="1"/>
        <w:jc w:val="left"/>
        <w:rPr>
          <w:rFonts w:ascii="Segoe UI" w:hAnsi="Segoe UI" w:cs="Segoe UI"/>
          <w:sz w:val="24"/>
        </w:rPr>
      </w:pPr>
      <w:r w:rsidRPr="00EC7C2B">
        <w:rPr>
          <w:rFonts w:ascii="Segoe UI" w:hAnsi="Segoe UI" w:cs="Segoe UI"/>
          <w:szCs w:val="22"/>
        </w:rPr>
        <w:t xml:space="preserve">commitment to inclusive education by ensuring that the principle of diversity informs our activities; </w:t>
      </w:r>
    </w:p>
    <w:p w14:paraId="3B975ABD" w14:textId="77A5C09B" w:rsidR="007C1D10" w:rsidRPr="00EC7C2B" w:rsidRDefault="007C1D10" w:rsidP="007C1D10">
      <w:pPr>
        <w:numPr>
          <w:ilvl w:val="0"/>
          <w:numId w:val="9"/>
        </w:numPr>
        <w:spacing w:before="100" w:beforeAutospacing="1" w:after="100" w:afterAutospacing="1"/>
        <w:jc w:val="left"/>
        <w:rPr>
          <w:rFonts w:ascii="Segoe UI" w:hAnsi="Segoe UI" w:cs="Segoe UI"/>
          <w:sz w:val="24"/>
        </w:rPr>
      </w:pPr>
      <w:r w:rsidRPr="00EC7C2B">
        <w:rPr>
          <w:rFonts w:ascii="Segoe UI" w:hAnsi="Segoe UI" w:cs="Segoe UI"/>
          <w:szCs w:val="22"/>
        </w:rPr>
        <w:t xml:space="preserve">support for learners to develop their full potential by recognising the individual not the differences between groups of people who share protected characteristics; </w:t>
      </w:r>
    </w:p>
    <w:p w14:paraId="3880EA44" w14:textId="2F9DC1BB" w:rsidR="007C1D10" w:rsidRPr="00EC7C2B" w:rsidRDefault="007C1D10" w:rsidP="007C1D10">
      <w:pPr>
        <w:numPr>
          <w:ilvl w:val="0"/>
          <w:numId w:val="9"/>
        </w:numPr>
        <w:spacing w:before="100" w:beforeAutospacing="1" w:after="100" w:afterAutospacing="1"/>
        <w:jc w:val="left"/>
        <w:rPr>
          <w:rFonts w:ascii="Segoe UI" w:hAnsi="Segoe UI" w:cs="Segoe UI"/>
          <w:sz w:val="24"/>
        </w:rPr>
      </w:pPr>
      <w:r w:rsidRPr="00EC7C2B">
        <w:rPr>
          <w:rFonts w:ascii="Segoe UI" w:hAnsi="Segoe UI" w:cs="Segoe UI"/>
          <w:szCs w:val="22"/>
        </w:rPr>
        <w:t xml:space="preserve">accountability of VLN members for compliance with this policy </w:t>
      </w:r>
    </w:p>
    <w:p w14:paraId="66576A58" w14:textId="3A19E7F3" w:rsidR="00A811E9" w:rsidRPr="00EC7C2B" w:rsidRDefault="00A811E9" w:rsidP="007C1D10">
      <w:pPr>
        <w:pStyle w:val="NormalWeb"/>
        <w:rPr>
          <w:rFonts w:ascii="Segoe UI" w:hAnsi="Segoe UI" w:cs="Segoe UI"/>
          <w:sz w:val="24"/>
        </w:rPr>
      </w:pPr>
    </w:p>
    <w:p w14:paraId="064903EF" w14:textId="1493EE9D" w:rsidR="006C2C4C" w:rsidRPr="00EC7C2B" w:rsidRDefault="00C12C74" w:rsidP="00C12C74">
      <w:pPr>
        <w:pStyle w:val="Heading2"/>
        <w:rPr>
          <w:rFonts w:ascii="Segoe UI" w:hAnsi="Segoe UI" w:cs="Segoe UI"/>
        </w:rPr>
      </w:pPr>
      <w:r w:rsidRPr="00EC7C2B">
        <w:rPr>
          <w:rFonts w:ascii="Segoe UI" w:hAnsi="Segoe UI" w:cs="Segoe UI"/>
        </w:rPr>
        <w:t xml:space="preserve">2. </w:t>
      </w:r>
      <w:r w:rsidR="006C2C4C" w:rsidRPr="00EC7C2B">
        <w:rPr>
          <w:rFonts w:ascii="Segoe UI" w:hAnsi="Segoe UI" w:cs="Segoe UI"/>
        </w:rPr>
        <w:t>Definitions:</w:t>
      </w:r>
    </w:p>
    <w:p w14:paraId="0A94BE00" w14:textId="216D03DD" w:rsidR="006C2C4C" w:rsidRPr="00EC7C2B" w:rsidRDefault="006C2C4C" w:rsidP="006C2C4C">
      <w:pPr>
        <w:pStyle w:val="NormalWeb"/>
        <w:rPr>
          <w:rFonts w:ascii="Segoe UI" w:hAnsi="Segoe UI" w:cs="Segoe UI"/>
        </w:rPr>
      </w:pPr>
      <w:r w:rsidRPr="00EC7C2B">
        <w:rPr>
          <w:rFonts w:ascii="Segoe UI" w:hAnsi="Segoe UI" w:cs="Segoe UI"/>
        </w:rPr>
        <w:t>The following definitions help one to meet the aims of this policy.</w:t>
      </w:r>
    </w:p>
    <w:p w14:paraId="0749BECD" w14:textId="1F028D62" w:rsidR="006C2C4C" w:rsidRPr="00EC7C2B" w:rsidRDefault="006C2C4C" w:rsidP="006C2C4C">
      <w:pPr>
        <w:pStyle w:val="NormalWeb"/>
        <w:ind w:left="720"/>
        <w:rPr>
          <w:rFonts w:ascii="Segoe UI" w:hAnsi="Segoe UI" w:cs="Segoe UI"/>
        </w:rPr>
      </w:pPr>
      <w:r w:rsidRPr="00EC7C2B">
        <w:rPr>
          <w:rFonts w:ascii="Segoe UI" w:hAnsi="Segoe UI" w:cs="Segoe UI"/>
        </w:rPr>
        <w:t xml:space="preserve">a) </w:t>
      </w:r>
      <w:r w:rsidRPr="00EC7C2B">
        <w:rPr>
          <w:rFonts w:ascii="Segoe UI" w:hAnsi="Segoe UI" w:cs="Segoe UI"/>
          <w:bCs/>
        </w:rPr>
        <w:t xml:space="preserve">Prejudice </w:t>
      </w:r>
      <w:r w:rsidRPr="00EC7C2B">
        <w:rPr>
          <w:rFonts w:ascii="Segoe UI" w:hAnsi="Segoe UI" w:cs="Segoe UI"/>
        </w:rPr>
        <w:t xml:space="preserve">is </w:t>
      </w:r>
      <w:r w:rsidR="00C00C1F" w:rsidRPr="00EC7C2B">
        <w:rPr>
          <w:rFonts w:ascii="Segoe UI" w:hAnsi="Segoe UI" w:cs="Segoe UI"/>
        </w:rPr>
        <w:t>negatively pre-judging people</w:t>
      </w:r>
      <w:r w:rsidRPr="00EC7C2B">
        <w:rPr>
          <w:rFonts w:ascii="Segoe UI" w:hAnsi="Segoe UI" w:cs="Segoe UI"/>
        </w:rPr>
        <w:t xml:space="preserve"> according to preconceived ideas about them.</w:t>
      </w:r>
    </w:p>
    <w:p w14:paraId="332965D0" w14:textId="773B09FB" w:rsidR="006C2C4C" w:rsidRPr="00EC7C2B" w:rsidRDefault="006C2C4C" w:rsidP="006C2C4C">
      <w:pPr>
        <w:pStyle w:val="NormalWeb"/>
        <w:ind w:left="720"/>
        <w:rPr>
          <w:rFonts w:ascii="Segoe UI" w:hAnsi="Segoe UI" w:cs="Segoe UI"/>
        </w:rPr>
      </w:pPr>
      <w:r w:rsidRPr="00EC7C2B">
        <w:rPr>
          <w:rFonts w:ascii="Segoe UI" w:hAnsi="Segoe UI" w:cs="Segoe UI"/>
        </w:rPr>
        <w:t xml:space="preserve">b) </w:t>
      </w:r>
      <w:r w:rsidRPr="00EC7C2B">
        <w:rPr>
          <w:rFonts w:ascii="Segoe UI" w:hAnsi="Segoe UI" w:cs="Segoe UI"/>
          <w:bCs/>
        </w:rPr>
        <w:t xml:space="preserve">Stereotyping </w:t>
      </w:r>
      <w:r w:rsidRPr="00EC7C2B">
        <w:rPr>
          <w:rFonts w:ascii="Segoe UI" w:hAnsi="Segoe UI" w:cs="Segoe UI"/>
        </w:rPr>
        <w:t>is making broad generalisations about particular groups of people and expect</w:t>
      </w:r>
      <w:r w:rsidR="00C00C1F" w:rsidRPr="00EC7C2B">
        <w:rPr>
          <w:rFonts w:ascii="Segoe UI" w:hAnsi="Segoe UI" w:cs="Segoe UI"/>
        </w:rPr>
        <w:t>s</w:t>
      </w:r>
      <w:r w:rsidRPr="00EC7C2B">
        <w:rPr>
          <w:rFonts w:ascii="Segoe UI" w:hAnsi="Segoe UI" w:cs="Segoe UI"/>
        </w:rPr>
        <w:t xml:space="preserve"> all members of that group to think and behave identically.</w:t>
      </w:r>
    </w:p>
    <w:p w14:paraId="56339DE6" w14:textId="67DD57F4" w:rsidR="006C2C4C" w:rsidRPr="00EC7C2B" w:rsidRDefault="006C2C4C" w:rsidP="006C2C4C">
      <w:pPr>
        <w:pStyle w:val="NormalWeb"/>
        <w:ind w:left="720"/>
        <w:rPr>
          <w:rFonts w:ascii="Segoe UI" w:hAnsi="Segoe UI" w:cs="Segoe UI"/>
        </w:rPr>
      </w:pPr>
      <w:r w:rsidRPr="00EC7C2B">
        <w:rPr>
          <w:rFonts w:ascii="Segoe UI" w:hAnsi="Segoe UI" w:cs="Segoe UI"/>
        </w:rPr>
        <w:t xml:space="preserve">c) </w:t>
      </w:r>
      <w:r w:rsidRPr="00EC7C2B">
        <w:rPr>
          <w:rFonts w:ascii="Segoe UI" w:hAnsi="Segoe UI" w:cs="Segoe UI"/>
          <w:bCs/>
        </w:rPr>
        <w:t xml:space="preserve">Positive action </w:t>
      </w:r>
      <w:r w:rsidRPr="00EC7C2B">
        <w:rPr>
          <w:rFonts w:ascii="Segoe UI" w:hAnsi="Segoe UI" w:cs="Segoe UI"/>
        </w:rPr>
        <w:t xml:space="preserve">is offering special help to people who are disadvantaged because of prejudice, stereotyping and discrimination </w:t>
      </w:r>
      <w:r w:rsidR="00C00C1F" w:rsidRPr="00EC7C2B">
        <w:rPr>
          <w:rFonts w:ascii="Segoe UI" w:hAnsi="Segoe UI" w:cs="Segoe UI"/>
        </w:rPr>
        <w:t>so</w:t>
      </w:r>
      <w:r w:rsidRPr="00EC7C2B">
        <w:rPr>
          <w:rFonts w:ascii="Segoe UI" w:hAnsi="Segoe UI" w:cs="Segoe UI"/>
        </w:rPr>
        <w:t xml:space="preserve"> that they may take full and equal advantage of opportunities in jobs, education, training, services, etc.</w:t>
      </w:r>
    </w:p>
    <w:p w14:paraId="153D6962" w14:textId="77777777" w:rsidR="006C2C4C" w:rsidRPr="00EC7C2B" w:rsidRDefault="006C2C4C" w:rsidP="006C2C4C">
      <w:pPr>
        <w:pStyle w:val="NormalWeb"/>
        <w:ind w:left="720"/>
        <w:rPr>
          <w:rFonts w:ascii="Segoe UI" w:hAnsi="Segoe UI" w:cs="Segoe UI"/>
        </w:rPr>
      </w:pPr>
      <w:r w:rsidRPr="00EC7C2B">
        <w:rPr>
          <w:rFonts w:ascii="Segoe UI" w:hAnsi="Segoe UI" w:cs="Segoe UI"/>
        </w:rPr>
        <w:t xml:space="preserve">d) </w:t>
      </w:r>
      <w:r w:rsidRPr="00EC7C2B">
        <w:rPr>
          <w:rFonts w:ascii="Segoe UI" w:hAnsi="Segoe UI" w:cs="Segoe UI"/>
          <w:bCs/>
        </w:rPr>
        <w:t xml:space="preserve">Direct discrimination </w:t>
      </w:r>
      <w:r w:rsidRPr="00EC7C2B">
        <w:rPr>
          <w:rFonts w:ascii="Segoe UI" w:hAnsi="Segoe UI" w:cs="Segoe UI"/>
        </w:rPr>
        <w:t>is treating people less favourably because of race, nationality, religion, gender, etc.</w:t>
      </w:r>
    </w:p>
    <w:p w14:paraId="70008C7F" w14:textId="31841E48" w:rsidR="006C2C4C" w:rsidRPr="00EC7C2B" w:rsidRDefault="006C2C4C" w:rsidP="006C2C4C">
      <w:pPr>
        <w:pStyle w:val="NormalWeb"/>
        <w:ind w:left="720"/>
        <w:rPr>
          <w:rFonts w:ascii="Segoe UI" w:hAnsi="Segoe UI" w:cs="Segoe UI"/>
        </w:rPr>
      </w:pPr>
      <w:r w:rsidRPr="00EC7C2B">
        <w:rPr>
          <w:rFonts w:ascii="Segoe UI" w:hAnsi="Segoe UI" w:cs="Segoe UI"/>
        </w:rPr>
        <w:t xml:space="preserve">e) </w:t>
      </w:r>
      <w:r w:rsidRPr="00EC7C2B">
        <w:rPr>
          <w:rFonts w:ascii="Segoe UI" w:hAnsi="Segoe UI" w:cs="Segoe UI"/>
          <w:bCs/>
        </w:rPr>
        <w:t xml:space="preserve">Indirect discrimination </w:t>
      </w:r>
      <w:r w:rsidRPr="00EC7C2B">
        <w:rPr>
          <w:rFonts w:ascii="Segoe UI" w:hAnsi="Segoe UI" w:cs="Segoe UI"/>
        </w:rPr>
        <w:t>is applying a rule or requirement</w:t>
      </w:r>
      <w:r w:rsidR="00C00C1F" w:rsidRPr="00EC7C2B">
        <w:rPr>
          <w:rFonts w:ascii="Segoe UI" w:hAnsi="Segoe UI" w:cs="Segoe UI"/>
        </w:rPr>
        <w:t>,</w:t>
      </w:r>
      <w:r w:rsidRPr="00EC7C2B">
        <w:rPr>
          <w:rFonts w:ascii="Segoe UI" w:hAnsi="Segoe UI" w:cs="Segoe UI"/>
        </w:rPr>
        <w:t xml:space="preserve"> which effectively leads to less favourable conditions or treatment for a particular group of people.</w:t>
      </w:r>
    </w:p>
    <w:p w14:paraId="601AD14E" w14:textId="77777777" w:rsidR="006C2C4C" w:rsidRPr="00EC7C2B" w:rsidRDefault="006C2C4C" w:rsidP="006C2C4C">
      <w:pPr>
        <w:pStyle w:val="NormalWeb"/>
        <w:ind w:left="720"/>
        <w:rPr>
          <w:rFonts w:ascii="Segoe UI" w:hAnsi="Segoe UI" w:cs="Segoe UI"/>
        </w:rPr>
      </w:pPr>
      <w:r w:rsidRPr="00EC7C2B">
        <w:rPr>
          <w:rFonts w:ascii="Segoe UI" w:hAnsi="Segoe UI" w:cs="Segoe UI"/>
        </w:rPr>
        <w:lastRenderedPageBreak/>
        <w:t xml:space="preserve">f) </w:t>
      </w:r>
      <w:r w:rsidRPr="00EC7C2B">
        <w:rPr>
          <w:rFonts w:ascii="Segoe UI" w:hAnsi="Segoe UI" w:cs="Segoe UI"/>
          <w:bCs/>
        </w:rPr>
        <w:t xml:space="preserve">Ethnic origin </w:t>
      </w:r>
      <w:r w:rsidRPr="00EC7C2B">
        <w:rPr>
          <w:rFonts w:ascii="Segoe UI" w:hAnsi="Segoe UI" w:cs="Segoe UI"/>
        </w:rPr>
        <w:t>is a sense of cultural and historical identity based on belonging by birth to a distinctive cultural group.</w:t>
      </w:r>
    </w:p>
    <w:p w14:paraId="7FDC9033" w14:textId="6B35FD22" w:rsidR="006C2C4C" w:rsidRPr="00EC7C2B" w:rsidRDefault="006C2C4C" w:rsidP="006C2C4C">
      <w:pPr>
        <w:pStyle w:val="NormalWeb"/>
        <w:ind w:left="720"/>
        <w:rPr>
          <w:rFonts w:ascii="Segoe UI" w:hAnsi="Segoe UI" w:cs="Segoe UI"/>
        </w:rPr>
      </w:pPr>
      <w:r w:rsidRPr="00EC7C2B">
        <w:rPr>
          <w:rFonts w:ascii="Segoe UI" w:hAnsi="Segoe UI" w:cs="Segoe UI"/>
        </w:rPr>
        <w:t xml:space="preserve">g) </w:t>
      </w:r>
      <w:r w:rsidRPr="00EC7C2B">
        <w:rPr>
          <w:rFonts w:ascii="Segoe UI" w:hAnsi="Segoe UI" w:cs="Segoe UI"/>
          <w:bCs/>
        </w:rPr>
        <w:t xml:space="preserve">Disability </w:t>
      </w:r>
      <w:r w:rsidRPr="00EC7C2B">
        <w:rPr>
          <w:rFonts w:ascii="Segoe UI" w:hAnsi="Segoe UI" w:cs="Segoe UI"/>
        </w:rPr>
        <w:t xml:space="preserve">According to The Disability Discrimination Act, </w:t>
      </w:r>
      <w:r w:rsidR="00C00C1F" w:rsidRPr="00EC7C2B">
        <w:rPr>
          <w:rFonts w:ascii="Segoe UI" w:hAnsi="Segoe UI" w:cs="Segoe UI"/>
        </w:rPr>
        <w:t>'</w:t>
      </w:r>
      <w:r w:rsidRPr="00EC7C2B">
        <w:rPr>
          <w:rFonts w:ascii="Segoe UI" w:hAnsi="Segoe UI" w:cs="Segoe UI"/>
        </w:rPr>
        <w:t>…</w:t>
      </w:r>
      <w:r w:rsidRPr="00EC7C2B">
        <w:rPr>
          <w:rFonts w:ascii="Segoe UI" w:hAnsi="Segoe UI" w:cs="Segoe UI"/>
          <w:i/>
        </w:rPr>
        <w:t>a person has a disability if he or she has a physical or mental impairment which has a substantial and long-term adverse effect on the ability to carry out normal day-to-day activities</w:t>
      </w:r>
      <w:r w:rsidRPr="00EC7C2B">
        <w:rPr>
          <w:rFonts w:ascii="Segoe UI" w:hAnsi="Segoe UI" w:cs="Segoe UI"/>
        </w:rPr>
        <w:t>.</w:t>
      </w:r>
      <w:r w:rsidR="00C00C1F" w:rsidRPr="00EC7C2B">
        <w:rPr>
          <w:rFonts w:ascii="Segoe UI" w:hAnsi="Segoe UI" w:cs="Segoe UI"/>
        </w:rPr>
        <w:t>'</w:t>
      </w:r>
    </w:p>
    <w:p w14:paraId="0814761E" w14:textId="77777777" w:rsidR="006C2C4C" w:rsidRPr="00EC7C2B" w:rsidRDefault="006C2C4C" w:rsidP="006C2C4C">
      <w:pPr>
        <w:pStyle w:val="NormalWeb"/>
        <w:rPr>
          <w:rFonts w:ascii="Segoe UI" w:hAnsi="Segoe UI" w:cs="Segoe UI"/>
        </w:rPr>
      </w:pPr>
      <w:r w:rsidRPr="00EC7C2B">
        <w:rPr>
          <w:rFonts w:ascii="Segoe UI" w:hAnsi="Segoe UI" w:cs="Segoe UI"/>
          <w:bCs/>
        </w:rPr>
        <w:t xml:space="preserve">Long term </w:t>
      </w:r>
      <w:r w:rsidRPr="00EC7C2B">
        <w:rPr>
          <w:rFonts w:ascii="Segoe UI" w:hAnsi="Segoe UI" w:cs="Segoe UI"/>
        </w:rPr>
        <w:t>in this context is one year or likely to recur more than a year later.</w:t>
      </w:r>
    </w:p>
    <w:p w14:paraId="14040F41" w14:textId="77777777" w:rsidR="006C2C4C" w:rsidRPr="00EC7C2B" w:rsidRDefault="006C2C4C" w:rsidP="006C2C4C">
      <w:pPr>
        <w:pStyle w:val="NormalWeb"/>
        <w:rPr>
          <w:rFonts w:ascii="Segoe UI" w:hAnsi="Segoe UI" w:cs="Segoe UI"/>
        </w:rPr>
      </w:pPr>
      <w:r w:rsidRPr="00EC7C2B">
        <w:rPr>
          <w:rFonts w:ascii="Segoe UI" w:hAnsi="Segoe UI" w:cs="Segoe UI"/>
          <w:bCs/>
        </w:rPr>
        <w:t xml:space="preserve">Normal day-to-day activities </w:t>
      </w:r>
      <w:r w:rsidRPr="00EC7C2B">
        <w:rPr>
          <w:rFonts w:ascii="Segoe UI" w:hAnsi="Segoe UI" w:cs="Segoe UI"/>
        </w:rPr>
        <w:t>are defined as:</w:t>
      </w:r>
    </w:p>
    <w:p w14:paraId="7AC9E67C" w14:textId="195710E2" w:rsidR="006C2C4C" w:rsidRPr="00EC7C2B" w:rsidRDefault="006C2C4C" w:rsidP="006C2C4C">
      <w:pPr>
        <w:pStyle w:val="NormalWeb"/>
        <w:numPr>
          <w:ilvl w:val="1"/>
          <w:numId w:val="9"/>
        </w:numPr>
        <w:spacing w:before="0" w:beforeAutospacing="0" w:after="0" w:afterAutospacing="0"/>
        <w:rPr>
          <w:rFonts w:ascii="Segoe UI" w:hAnsi="Segoe UI" w:cs="Segoe UI"/>
        </w:rPr>
      </w:pPr>
      <w:r w:rsidRPr="00EC7C2B">
        <w:rPr>
          <w:rFonts w:ascii="Segoe UI" w:hAnsi="Segoe UI" w:cs="Segoe UI"/>
        </w:rPr>
        <w:t>Mobility</w:t>
      </w:r>
    </w:p>
    <w:p w14:paraId="2E9C13E4" w14:textId="5769F208" w:rsidR="006C2C4C" w:rsidRPr="00EC7C2B" w:rsidRDefault="006C2C4C" w:rsidP="006C2C4C">
      <w:pPr>
        <w:pStyle w:val="NormalWeb"/>
        <w:numPr>
          <w:ilvl w:val="1"/>
          <w:numId w:val="9"/>
        </w:numPr>
        <w:spacing w:before="0" w:beforeAutospacing="0" w:after="0" w:afterAutospacing="0"/>
        <w:rPr>
          <w:rFonts w:ascii="Segoe UI" w:hAnsi="Segoe UI" w:cs="Segoe UI"/>
        </w:rPr>
      </w:pPr>
      <w:r w:rsidRPr="00EC7C2B">
        <w:rPr>
          <w:rFonts w:ascii="Segoe UI" w:hAnsi="Segoe UI" w:cs="Segoe UI"/>
        </w:rPr>
        <w:t>Manual dexterity</w:t>
      </w:r>
    </w:p>
    <w:p w14:paraId="34B3DA96" w14:textId="0AB24569" w:rsidR="006C2C4C" w:rsidRPr="00EC7C2B" w:rsidRDefault="006C2C4C" w:rsidP="006C2C4C">
      <w:pPr>
        <w:pStyle w:val="NormalWeb"/>
        <w:numPr>
          <w:ilvl w:val="1"/>
          <w:numId w:val="9"/>
        </w:numPr>
        <w:spacing w:before="0" w:beforeAutospacing="0" w:after="0" w:afterAutospacing="0"/>
        <w:rPr>
          <w:rFonts w:ascii="Segoe UI" w:hAnsi="Segoe UI" w:cs="Segoe UI"/>
        </w:rPr>
      </w:pPr>
      <w:r w:rsidRPr="00EC7C2B">
        <w:rPr>
          <w:rFonts w:ascii="Segoe UI" w:hAnsi="Segoe UI" w:cs="Segoe UI"/>
        </w:rPr>
        <w:t>Physical co-ordination</w:t>
      </w:r>
    </w:p>
    <w:p w14:paraId="2D5B9CB9" w14:textId="77777777" w:rsidR="006C2C4C" w:rsidRPr="00EC7C2B" w:rsidRDefault="006C2C4C" w:rsidP="006C2C4C">
      <w:pPr>
        <w:pStyle w:val="NormalWeb"/>
        <w:numPr>
          <w:ilvl w:val="1"/>
          <w:numId w:val="9"/>
        </w:numPr>
        <w:spacing w:before="0" w:beforeAutospacing="0" w:after="0" w:afterAutospacing="0"/>
        <w:rPr>
          <w:rFonts w:ascii="Segoe UI" w:hAnsi="Segoe UI" w:cs="Segoe UI"/>
        </w:rPr>
      </w:pPr>
      <w:r w:rsidRPr="00EC7C2B">
        <w:rPr>
          <w:rFonts w:ascii="Segoe UI" w:hAnsi="Segoe UI" w:cs="Segoe UI"/>
        </w:rPr>
        <w:t>Ability to lift, carry, or otherwise move everyday objects</w:t>
      </w:r>
    </w:p>
    <w:p w14:paraId="00F48612" w14:textId="02568B10" w:rsidR="006C2C4C" w:rsidRPr="00EC7C2B" w:rsidRDefault="006C2C4C" w:rsidP="006C2C4C">
      <w:pPr>
        <w:pStyle w:val="NormalWeb"/>
        <w:numPr>
          <w:ilvl w:val="1"/>
          <w:numId w:val="9"/>
        </w:numPr>
        <w:spacing w:before="0" w:beforeAutospacing="0" w:after="0" w:afterAutospacing="0"/>
        <w:rPr>
          <w:rFonts w:ascii="Segoe UI" w:hAnsi="Segoe UI" w:cs="Segoe UI"/>
        </w:rPr>
      </w:pPr>
      <w:r w:rsidRPr="00EC7C2B">
        <w:rPr>
          <w:rFonts w:ascii="Segoe UI" w:hAnsi="Segoe UI" w:cs="Segoe UI"/>
        </w:rPr>
        <w:t>Speech, hearing or eyesight; memory or ability to concentrate, learn or understand</w:t>
      </w:r>
    </w:p>
    <w:p w14:paraId="3FC7FFC9" w14:textId="1DD81DC0" w:rsidR="006C2C4C" w:rsidRPr="00EC7C2B" w:rsidRDefault="006C2C4C" w:rsidP="006C2C4C">
      <w:pPr>
        <w:pStyle w:val="NormalWeb"/>
        <w:numPr>
          <w:ilvl w:val="1"/>
          <w:numId w:val="9"/>
        </w:numPr>
        <w:spacing w:before="0" w:beforeAutospacing="0" w:after="0" w:afterAutospacing="0"/>
        <w:rPr>
          <w:rFonts w:ascii="Segoe UI" w:hAnsi="Segoe UI" w:cs="Segoe UI"/>
        </w:rPr>
      </w:pPr>
      <w:r w:rsidRPr="00EC7C2B">
        <w:rPr>
          <w:rFonts w:ascii="Segoe UI" w:hAnsi="Segoe UI" w:cs="Segoe UI"/>
        </w:rPr>
        <w:t>Perception of the high risk of danger</w:t>
      </w:r>
    </w:p>
    <w:p w14:paraId="76AC920B" w14:textId="131E10EC" w:rsidR="006C2C4C" w:rsidRPr="00EC7C2B" w:rsidRDefault="006C2C4C" w:rsidP="006C2C4C">
      <w:pPr>
        <w:pStyle w:val="NormalWeb"/>
        <w:numPr>
          <w:ilvl w:val="1"/>
          <w:numId w:val="9"/>
        </w:numPr>
        <w:spacing w:before="0" w:beforeAutospacing="0" w:after="0" w:afterAutospacing="0"/>
        <w:rPr>
          <w:rFonts w:ascii="Segoe UI" w:hAnsi="Segoe UI" w:cs="Segoe UI"/>
        </w:rPr>
      </w:pPr>
      <w:r w:rsidRPr="00EC7C2B">
        <w:rPr>
          <w:rFonts w:ascii="Segoe UI" w:hAnsi="Segoe UI" w:cs="Segoe UI"/>
        </w:rPr>
        <w:t>Continence</w:t>
      </w:r>
    </w:p>
    <w:p w14:paraId="556B9500" w14:textId="77777777" w:rsidR="006C2C4C" w:rsidRPr="00EC7C2B" w:rsidRDefault="006C2C4C" w:rsidP="006C2C4C">
      <w:pPr>
        <w:pStyle w:val="NormalWeb"/>
        <w:spacing w:before="0" w:beforeAutospacing="0" w:after="0" w:afterAutospacing="0"/>
        <w:ind w:left="360"/>
        <w:rPr>
          <w:rFonts w:ascii="Segoe UI" w:hAnsi="Segoe UI" w:cs="Segoe UI"/>
        </w:rPr>
      </w:pPr>
    </w:p>
    <w:p w14:paraId="4599EE8B" w14:textId="348A868D" w:rsidR="006C2C4C" w:rsidRPr="00EC7C2B" w:rsidRDefault="006C2C4C" w:rsidP="006C2C4C">
      <w:pPr>
        <w:pStyle w:val="NormalWeb"/>
        <w:numPr>
          <w:ilvl w:val="0"/>
          <w:numId w:val="18"/>
        </w:numPr>
        <w:spacing w:before="0" w:beforeAutospacing="0" w:after="0" w:afterAutospacing="0"/>
        <w:rPr>
          <w:rFonts w:ascii="Segoe UI" w:hAnsi="Segoe UI" w:cs="Segoe UI"/>
        </w:rPr>
      </w:pPr>
      <w:r w:rsidRPr="00EC7C2B">
        <w:rPr>
          <w:rFonts w:ascii="Segoe UI" w:hAnsi="Segoe UI" w:cs="Segoe UI"/>
          <w:bCs/>
        </w:rPr>
        <w:t xml:space="preserve">Religion or belief </w:t>
      </w:r>
      <w:r w:rsidRPr="00EC7C2B">
        <w:rPr>
          <w:rFonts w:ascii="Segoe UI" w:hAnsi="Segoe UI" w:cs="Segoe UI"/>
        </w:rPr>
        <w:t>is defined as being any religion, religious belief</w:t>
      </w:r>
      <w:r w:rsidR="00C00C1F" w:rsidRPr="00EC7C2B">
        <w:rPr>
          <w:rFonts w:ascii="Segoe UI" w:hAnsi="Segoe UI" w:cs="Segoe UI"/>
        </w:rPr>
        <w:t>,</w:t>
      </w:r>
      <w:r w:rsidRPr="00EC7C2B">
        <w:rPr>
          <w:rFonts w:ascii="Segoe UI" w:hAnsi="Segoe UI" w:cs="Segoe UI"/>
        </w:rPr>
        <w:t xml:space="preserve"> or similar philosophical belief.</w:t>
      </w:r>
    </w:p>
    <w:p w14:paraId="7FAC659A" w14:textId="3227BC41" w:rsidR="006C2C4C" w:rsidRPr="00EC7C2B" w:rsidRDefault="006C2C4C" w:rsidP="006C2C4C">
      <w:pPr>
        <w:pStyle w:val="NormalWeb"/>
        <w:numPr>
          <w:ilvl w:val="0"/>
          <w:numId w:val="18"/>
        </w:numPr>
        <w:spacing w:before="0" w:beforeAutospacing="0" w:after="0" w:afterAutospacing="0"/>
        <w:rPr>
          <w:rFonts w:ascii="Segoe UI" w:hAnsi="Segoe UI" w:cs="Segoe UI"/>
        </w:rPr>
      </w:pPr>
      <w:r w:rsidRPr="00EC7C2B">
        <w:rPr>
          <w:rFonts w:ascii="Segoe UI" w:hAnsi="Segoe UI" w:cs="Segoe UI"/>
          <w:bCs/>
        </w:rPr>
        <w:t xml:space="preserve">Harassment </w:t>
      </w:r>
      <w:r w:rsidRPr="00EC7C2B">
        <w:rPr>
          <w:rFonts w:ascii="Segoe UI" w:hAnsi="Segoe UI" w:cs="Segoe UI"/>
        </w:rPr>
        <w:t>is behaviour which is offensive, frightening</w:t>
      </w:r>
      <w:r w:rsidR="00C00C1F" w:rsidRPr="00EC7C2B">
        <w:rPr>
          <w:rFonts w:ascii="Segoe UI" w:hAnsi="Segoe UI" w:cs="Segoe UI"/>
        </w:rPr>
        <w:t>,</w:t>
      </w:r>
      <w:r w:rsidRPr="00EC7C2B">
        <w:rPr>
          <w:rFonts w:ascii="Segoe UI" w:hAnsi="Segoe UI" w:cs="Segoe UI"/>
        </w:rPr>
        <w:t xml:space="preserve"> or in any way</w:t>
      </w:r>
      <w:r w:rsidR="00C00C1F" w:rsidRPr="00EC7C2B">
        <w:rPr>
          <w:rFonts w:ascii="Segoe UI" w:hAnsi="Segoe UI" w:cs="Segoe UI"/>
        </w:rPr>
        <w:t>,</w:t>
      </w:r>
      <w:r w:rsidRPr="00EC7C2B">
        <w:rPr>
          <w:rFonts w:ascii="Segoe UI" w:hAnsi="Segoe UI" w:cs="Segoe UI"/>
        </w:rPr>
        <w:t xml:space="preserve"> distressing</w:t>
      </w:r>
      <w:r w:rsidR="00C00C1F" w:rsidRPr="00EC7C2B">
        <w:rPr>
          <w:rFonts w:ascii="Segoe UI" w:hAnsi="Segoe UI" w:cs="Segoe UI"/>
        </w:rPr>
        <w:t>,</w:t>
      </w:r>
      <w:r w:rsidRPr="00EC7C2B">
        <w:rPr>
          <w:rFonts w:ascii="Segoe UI" w:hAnsi="Segoe UI" w:cs="Segoe UI"/>
        </w:rPr>
        <w:t xml:space="preserve"> will be considered to be harassment and will not be tolerated.</w:t>
      </w:r>
    </w:p>
    <w:p w14:paraId="13C2CAFF" w14:textId="46ECB420" w:rsidR="006C2C4C" w:rsidRPr="00EC7C2B" w:rsidRDefault="006C2C4C" w:rsidP="006C2C4C">
      <w:pPr>
        <w:pStyle w:val="NormalWeb"/>
        <w:numPr>
          <w:ilvl w:val="0"/>
          <w:numId w:val="18"/>
        </w:numPr>
        <w:rPr>
          <w:rFonts w:ascii="Segoe UI" w:hAnsi="Segoe UI" w:cs="Segoe UI"/>
        </w:rPr>
      </w:pPr>
      <w:r w:rsidRPr="00EC7C2B">
        <w:rPr>
          <w:rFonts w:ascii="Segoe UI" w:hAnsi="Segoe UI" w:cs="Segoe UI"/>
        </w:rPr>
        <w:t xml:space="preserve"> </w:t>
      </w:r>
      <w:r w:rsidRPr="00EC7C2B">
        <w:rPr>
          <w:rFonts w:ascii="Segoe UI" w:hAnsi="Segoe UI" w:cs="Segoe UI"/>
          <w:bCs/>
        </w:rPr>
        <w:t xml:space="preserve">Victimisation </w:t>
      </w:r>
      <w:r w:rsidRPr="00EC7C2B">
        <w:rPr>
          <w:rFonts w:ascii="Segoe UI" w:hAnsi="Segoe UI" w:cs="Segoe UI"/>
        </w:rPr>
        <w:t>is discrimination against or harassment of individuals who make a complaint about discrimination or harassment or give evidence relating to a complaint about discrimination or harassment.</w:t>
      </w:r>
    </w:p>
    <w:p w14:paraId="32F24A77" w14:textId="597E6467" w:rsidR="006C2C4C" w:rsidRPr="00EC7C2B" w:rsidRDefault="006C2C4C" w:rsidP="006C2C4C">
      <w:pPr>
        <w:pStyle w:val="NormalWeb"/>
        <w:numPr>
          <w:ilvl w:val="0"/>
          <w:numId w:val="18"/>
        </w:numPr>
        <w:rPr>
          <w:rFonts w:ascii="Segoe UI" w:hAnsi="Segoe UI" w:cs="Segoe UI"/>
        </w:rPr>
      </w:pPr>
      <w:r w:rsidRPr="00EC7C2B">
        <w:rPr>
          <w:rFonts w:ascii="Segoe UI" w:hAnsi="Segoe UI" w:cs="Segoe UI"/>
          <w:bCs/>
        </w:rPr>
        <w:t xml:space="preserve">Mental Capacity </w:t>
      </w:r>
      <w:r w:rsidRPr="00EC7C2B">
        <w:rPr>
          <w:rFonts w:ascii="Segoe UI" w:hAnsi="Segoe UI" w:cs="Segoe UI"/>
        </w:rPr>
        <w:t>is the ability to make decisions for oneself.</w:t>
      </w:r>
    </w:p>
    <w:p w14:paraId="141F890E" w14:textId="50210ECD" w:rsidR="006C2C4C" w:rsidRPr="00EC7C2B" w:rsidRDefault="006C2C4C" w:rsidP="006C2C4C">
      <w:pPr>
        <w:pStyle w:val="NormalWeb"/>
        <w:numPr>
          <w:ilvl w:val="0"/>
          <w:numId w:val="18"/>
        </w:numPr>
        <w:rPr>
          <w:rFonts w:ascii="Segoe UI" w:hAnsi="Segoe UI" w:cs="Segoe UI"/>
        </w:rPr>
      </w:pPr>
      <w:r w:rsidRPr="00EC7C2B">
        <w:rPr>
          <w:rFonts w:ascii="Segoe UI" w:hAnsi="Segoe UI" w:cs="Segoe UI"/>
          <w:bCs/>
        </w:rPr>
        <w:t xml:space="preserve">Best Interests.  </w:t>
      </w:r>
      <w:r w:rsidRPr="00EC7C2B">
        <w:rPr>
          <w:rFonts w:ascii="Segoe UI" w:hAnsi="Segoe UI" w:cs="Segoe UI"/>
        </w:rPr>
        <w:t>The Mental Capacity Act does not contain a definition of the term "best interests</w:t>
      </w:r>
      <w:r w:rsidR="00C00C1F" w:rsidRPr="00EC7C2B">
        <w:rPr>
          <w:rFonts w:ascii="Segoe UI" w:hAnsi="Segoe UI" w:cs="Segoe UI"/>
        </w:rPr>
        <w:t>." Still,</w:t>
      </w:r>
      <w:r w:rsidRPr="00EC7C2B">
        <w:rPr>
          <w:rFonts w:ascii="Segoe UI" w:hAnsi="Segoe UI" w:cs="Segoe UI"/>
        </w:rPr>
        <w:t xml:space="preserve"> section 4 of the Act sets out a checklist of issues that should be considered by anyone taking action or decision on behalf of someone else.  The checklist is non-exhaustive</w:t>
      </w:r>
      <w:r w:rsidR="00C00C1F" w:rsidRPr="00EC7C2B">
        <w:rPr>
          <w:rFonts w:ascii="Segoe UI" w:hAnsi="Segoe UI" w:cs="Segoe UI"/>
        </w:rPr>
        <w:t>,</w:t>
      </w:r>
      <w:r w:rsidRPr="00EC7C2B">
        <w:rPr>
          <w:rFonts w:ascii="Segoe UI" w:hAnsi="Segoe UI" w:cs="Segoe UI"/>
        </w:rPr>
        <w:t xml:space="preserve"> which means that many issues can be considered.</w:t>
      </w:r>
      <w:bookmarkStart w:id="2" w:name="_Toc492287325"/>
    </w:p>
    <w:bookmarkEnd w:id="2"/>
    <w:p w14:paraId="19A95557" w14:textId="77777777" w:rsidR="006C2C4C" w:rsidRPr="00EC7C2B" w:rsidRDefault="006C2C4C" w:rsidP="006C2C4C">
      <w:pPr>
        <w:pStyle w:val="Heading3"/>
        <w:ind w:left="360"/>
        <w:rPr>
          <w:rFonts w:ascii="Segoe UI" w:hAnsi="Segoe UI" w:cs="Segoe UI"/>
          <w:color w:val="00B0F0"/>
        </w:rPr>
      </w:pPr>
    </w:p>
    <w:p w14:paraId="27BE7C38" w14:textId="01FC3C0E" w:rsidR="00057292" w:rsidRPr="00EC7C2B" w:rsidRDefault="00C12C74" w:rsidP="00C12C74">
      <w:pPr>
        <w:pStyle w:val="Heading2"/>
        <w:rPr>
          <w:rFonts w:ascii="Segoe UI" w:hAnsi="Segoe UI" w:cs="Segoe UI"/>
        </w:rPr>
      </w:pPr>
      <w:r w:rsidRPr="00EC7C2B">
        <w:rPr>
          <w:rFonts w:ascii="Segoe UI" w:hAnsi="Segoe UI" w:cs="Segoe UI"/>
        </w:rPr>
        <w:t xml:space="preserve">3. </w:t>
      </w:r>
      <w:r w:rsidR="00057292" w:rsidRPr="00EC7C2B">
        <w:rPr>
          <w:rFonts w:ascii="Segoe UI" w:hAnsi="Segoe UI" w:cs="Segoe UI"/>
        </w:rPr>
        <w:t>Policy statement</w:t>
      </w:r>
    </w:p>
    <w:p w14:paraId="51B03773" w14:textId="14929BEE" w:rsidR="00057292" w:rsidRPr="00EC7C2B" w:rsidRDefault="004F0DB5" w:rsidP="00057292">
      <w:pPr>
        <w:pStyle w:val="NormalWeb"/>
        <w:rPr>
          <w:rFonts w:ascii="Segoe UI" w:hAnsi="Segoe UI" w:cs="Segoe UI"/>
        </w:rPr>
      </w:pPr>
      <w:r w:rsidRPr="00EC7C2B">
        <w:rPr>
          <w:rFonts w:ascii="Segoe UI" w:hAnsi="Segoe UI" w:cs="Segoe UI"/>
        </w:rPr>
        <w:t>VLN</w:t>
      </w:r>
      <w:r w:rsidR="00057292" w:rsidRPr="00EC7C2B">
        <w:rPr>
          <w:rFonts w:ascii="Segoe UI" w:hAnsi="Segoe UI" w:cs="Segoe UI"/>
        </w:rPr>
        <w:t xml:space="preserve"> will celebrate and promote diversity and equal opportunities through:</w:t>
      </w:r>
    </w:p>
    <w:p w14:paraId="704C1F13" w14:textId="77777777" w:rsidR="00057292" w:rsidRPr="00EC7C2B" w:rsidRDefault="00057292" w:rsidP="00057292">
      <w:pPr>
        <w:pStyle w:val="NormalWeb"/>
        <w:numPr>
          <w:ilvl w:val="0"/>
          <w:numId w:val="2"/>
        </w:numPr>
        <w:spacing w:before="0" w:beforeAutospacing="0" w:after="0" w:afterAutospacing="0"/>
        <w:rPr>
          <w:rFonts w:ascii="Segoe UI" w:hAnsi="Segoe UI" w:cs="Segoe UI"/>
        </w:rPr>
      </w:pPr>
      <w:r w:rsidRPr="00EC7C2B">
        <w:rPr>
          <w:rFonts w:ascii="Segoe UI" w:hAnsi="Segoe UI" w:cs="Segoe UI"/>
        </w:rPr>
        <w:t>Processes for recruiting staff, partners and learners</w:t>
      </w:r>
    </w:p>
    <w:p w14:paraId="3351161D" w14:textId="1261E25E" w:rsidR="00057292" w:rsidRPr="00EC7C2B" w:rsidRDefault="00057292" w:rsidP="00057292">
      <w:pPr>
        <w:pStyle w:val="NormalWeb"/>
        <w:numPr>
          <w:ilvl w:val="0"/>
          <w:numId w:val="2"/>
        </w:numPr>
        <w:spacing w:before="0" w:beforeAutospacing="0" w:after="0" w:afterAutospacing="0"/>
        <w:rPr>
          <w:rFonts w:ascii="Segoe UI" w:hAnsi="Segoe UI" w:cs="Segoe UI"/>
        </w:rPr>
      </w:pPr>
      <w:r w:rsidRPr="00EC7C2B">
        <w:rPr>
          <w:rFonts w:ascii="Segoe UI" w:hAnsi="Segoe UI" w:cs="Segoe UI"/>
        </w:rPr>
        <w:t>Initial, Advice and Guidance sessions and Induction programs</w:t>
      </w:r>
    </w:p>
    <w:p w14:paraId="48CA13E7" w14:textId="77777777" w:rsidR="00057292" w:rsidRPr="00EC7C2B" w:rsidRDefault="00057292" w:rsidP="00057292">
      <w:pPr>
        <w:pStyle w:val="NormalWeb"/>
        <w:numPr>
          <w:ilvl w:val="0"/>
          <w:numId w:val="2"/>
        </w:numPr>
        <w:spacing w:before="0" w:beforeAutospacing="0" w:after="0" w:afterAutospacing="0"/>
        <w:rPr>
          <w:rFonts w:ascii="Segoe UI" w:hAnsi="Segoe UI" w:cs="Segoe UI"/>
        </w:rPr>
      </w:pPr>
      <w:r w:rsidRPr="00EC7C2B">
        <w:rPr>
          <w:rFonts w:ascii="Segoe UI" w:hAnsi="Segoe UI" w:cs="Segoe UI"/>
        </w:rPr>
        <w:t>The Individual Learning Plan</w:t>
      </w:r>
    </w:p>
    <w:p w14:paraId="0B6A55B2" w14:textId="77777777" w:rsidR="00057292" w:rsidRPr="00EC7C2B" w:rsidRDefault="00057292" w:rsidP="00057292">
      <w:pPr>
        <w:pStyle w:val="NormalWeb"/>
        <w:numPr>
          <w:ilvl w:val="0"/>
          <w:numId w:val="2"/>
        </w:numPr>
        <w:spacing w:before="0" w:beforeAutospacing="0" w:after="0" w:afterAutospacing="0"/>
        <w:rPr>
          <w:rFonts w:ascii="Segoe UI" w:hAnsi="Segoe UI" w:cs="Segoe UI"/>
        </w:rPr>
      </w:pPr>
      <w:r w:rsidRPr="00EC7C2B">
        <w:rPr>
          <w:rFonts w:ascii="Segoe UI" w:hAnsi="Segoe UI" w:cs="Segoe UI"/>
        </w:rPr>
        <w:t>Schemes of Work and Session Plans</w:t>
      </w:r>
    </w:p>
    <w:p w14:paraId="096639CD" w14:textId="5035F36F" w:rsidR="00057292" w:rsidRPr="00EC7C2B" w:rsidRDefault="00057292" w:rsidP="00057292">
      <w:pPr>
        <w:pStyle w:val="NormalWeb"/>
        <w:numPr>
          <w:ilvl w:val="0"/>
          <w:numId w:val="2"/>
        </w:numPr>
        <w:spacing w:before="0" w:beforeAutospacing="0" w:after="0" w:afterAutospacing="0"/>
        <w:rPr>
          <w:rFonts w:ascii="Segoe UI" w:hAnsi="Segoe UI" w:cs="Segoe UI"/>
        </w:rPr>
      </w:pPr>
      <w:r w:rsidRPr="00EC7C2B">
        <w:rPr>
          <w:rFonts w:ascii="Segoe UI" w:hAnsi="Segoe UI" w:cs="Segoe UI"/>
        </w:rPr>
        <w:t>V</w:t>
      </w:r>
      <w:r w:rsidR="00C00C1F" w:rsidRPr="00EC7C2B">
        <w:rPr>
          <w:rFonts w:ascii="Segoe UI" w:hAnsi="Segoe UI" w:cs="Segoe UI"/>
        </w:rPr>
        <w:t xml:space="preserve"> </w:t>
      </w:r>
      <w:r w:rsidRPr="00EC7C2B">
        <w:rPr>
          <w:rFonts w:ascii="Segoe UI" w:hAnsi="Segoe UI" w:cs="Segoe UI"/>
        </w:rPr>
        <w:t>Learning Network and Partners</w:t>
      </w:r>
      <w:r w:rsidR="00C00C1F" w:rsidRPr="00EC7C2B">
        <w:rPr>
          <w:rFonts w:ascii="Segoe UI" w:hAnsi="Segoe UI" w:cs="Segoe UI"/>
        </w:rPr>
        <w:t>'</w:t>
      </w:r>
      <w:r w:rsidRPr="00EC7C2B">
        <w:rPr>
          <w:rFonts w:ascii="Segoe UI" w:hAnsi="Segoe UI" w:cs="Segoe UI"/>
        </w:rPr>
        <w:t xml:space="preserve"> marketing and promotional material and events including websites</w:t>
      </w:r>
    </w:p>
    <w:p w14:paraId="31C4206D" w14:textId="04F5F866" w:rsidR="00057292" w:rsidRPr="00EC7C2B" w:rsidRDefault="004F0DB5" w:rsidP="00057292">
      <w:pPr>
        <w:pStyle w:val="NormalWeb"/>
        <w:rPr>
          <w:rFonts w:ascii="Segoe UI" w:hAnsi="Segoe UI" w:cs="Segoe UI"/>
        </w:rPr>
      </w:pPr>
      <w:r w:rsidRPr="00EC7C2B">
        <w:rPr>
          <w:rFonts w:ascii="Segoe UI" w:hAnsi="Segoe UI" w:cs="Segoe UI"/>
        </w:rPr>
        <w:lastRenderedPageBreak/>
        <w:t>VLN</w:t>
      </w:r>
      <w:r w:rsidR="00057292" w:rsidRPr="00EC7C2B">
        <w:rPr>
          <w:rFonts w:ascii="Segoe UI" w:hAnsi="Segoe UI" w:cs="Segoe UI"/>
        </w:rPr>
        <w:t xml:space="preserve"> will provide an environment where everyone is treated equally and valued as an individual; where everyone feels welcome and confident that they will be treated fairly; and where their views and opinions will be encouraged by:</w:t>
      </w:r>
    </w:p>
    <w:p w14:paraId="4C1CBCDB" w14:textId="77777777" w:rsidR="00057292" w:rsidRPr="00EC7C2B" w:rsidRDefault="00057292" w:rsidP="00057292">
      <w:pPr>
        <w:pStyle w:val="NormalWeb"/>
        <w:numPr>
          <w:ilvl w:val="0"/>
          <w:numId w:val="3"/>
        </w:numPr>
        <w:rPr>
          <w:rFonts w:ascii="Segoe UI" w:hAnsi="Segoe UI" w:cs="Segoe UI"/>
        </w:rPr>
      </w:pPr>
      <w:r w:rsidRPr="00EC7C2B">
        <w:rPr>
          <w:rFonts w:ascii="Segoe UI" w:hAnsi="Segoe UI" w:cs="Segoe UI"/>
        </w:rPr>
        <w:t>Actively promoting the benefits of diversity and equal opportunities</w:t>
      </w:r>
    </w:p>
    <w:p w14:paraId="0585ED70" w14:textId="77777777" w:rsidR="00057292" w:rsidRPr="00EC7C2B" w:rsidRDefault="00057292" w:rsidP="00057292">
      <w:pPr>
        <w:pStyle w:val="NormalWeb"/>
        <w:numPr>
          <w:ilvl w:val="0"/>
          <w:numId w:val="3"/>
        </w:numPr>
        <w:rPr>
          <w:rFonts w:ascii="Segoe UI" w:hAnsi="Segoe UI" w:cs="Segoe UI"/>
        </w:rPr>
      </w:pPr>
      <w:r w:rsidRPr="00EC7C2B">
        <w:rPr>
          <w:rFonts w:ascii="Segoe UI" w:hAnsi="Segoe UI" w:cs="Segoe UI"/>
        </w:rPr>
        <w:t>Ensuring all relevant policies and strategy documents positively address equality and diversity issues and enable individual needs to be recognised and met</w:t>
      </w:r>
    </w:p>
    <w:p w14:paraId="7DF286EC" w14:textId="77777777" w:rsidR="00057292" w:rsidRPr="00EC7C2B" w:rsidRDefault="00057292" w:rsidP="00057292">
      <w:pPr>
        <w:pStyle w:val="NormalWeb"/>
        <w:numPr>
          <w:ilvl w:val="0"/>
          <w:numId w:val="3"/>
        </w:numPr>
        <w:rPr>
          <w:rFonts w:ascii="Segoe UI" w:hAnsi="Segoe UI" w:cs="Segoe UI"/>
        </w:rPr>
      </w:pPr>
      <w:r w:rsidRPr="00EC7C2B">
        <w:rPr>
          <w:rFonts w:ascii="Segoe UI" w:hAnsi="Segoe UI" w:cs="Segoe UI"/>
        </w:rPr>
        <w:t>Provide opportunities for the positive promotion of diversity</w:t>
      </w:r>
    </w:p>
    <w:p w14:paraId="5C2F1680" w14:textId="77777777" w:rsidR="00057292" w:rsidRPr="00EC7C2B" w:rsidRDefault="00057292" w:rsidP="00057292">
      <w:pPr>
        <w:pStyle w:val="NormalWeb"/>
        <w:numPr>
          <w:ilvl w:val="0"/>
          <w:numId w:val="3"/>
        </w:numPr>
        <w:rPr>
          <w:rFonts w:ascii="Segoe UI" w:hAnsi="Segoe UI" w:cs="Segoe UI"/>
        </w:rPr>
      </w:pPr>
      <w:r w:rsidRPr="00EC7C2B">
        <w:rPr>
          <w:rFonts w:ascii="Segoe UI" w:hAnsi="Segoe UI" w:cs="Segoe UI"/>
        </w:rPr>
        <w:t>Confronting behaviour that runs contrary to the aims of this policy</w:t>
      </w:r>
    </w:p>
    <w:p w14:paraId="157F15A1" w14:textId="77777777" w:rsidR="00057292" w:rsidRPr="00EC7C2B" w:rsidRDefault="00057292" w:rsidP="00057292">
      <w:pPr>
        <w:pStyle w:val="NormalWeb"/>
        <w:numPr>
          <w:ilvl w:val="0"/>
          <w:numId w:val="3"/>
        </w:numPr>
        <w:rPr>
          <w:rFonts w:ascii="Segoe UI" w:hAnsi="Segoe UI" w:cs="Segoe UI"/>
        </w:rPr>
      </w:pPr>
      <w:r w:rsidRPr="00EC7C2B">
        <w:rPr>
          <w:rFonts w:ascii="Segoe UI" w:hAnsi="Segoe UI" w:cs="Segoe UI"/>
        </w:rPr>
        <w:t>Dealing quickly and decisively against instances of discrimination, harassment and victimisation</w:t>
      </w:r>
    </w:p>
    <w:p w14:paraId="06429595" w14:textId="5DC91343" w:rsidR="006C2C4C" w:rsidRPr="00EC7C2B" w:rsidRDefault="004F0DB5" w:rsidP="006C2C4C">
      <w:pPr>
        <w:pStyle w:val="NormalWeb"/>
        <w:numPr>
          <w:ilvl w:val="0"/>
          <w:numId w:val="3"/>
        </w:numPr>
        <w:rPr>
          <w:rFonts w:ascii="Segoe UI" w:hAnsi="Segoe UI" w:cs="Segoe UI"/>
        </w:rPr>
      </w:pPr>
      <w:r w:rsidRPr="00EC7C2B">
        <w:rPr>
          <w:rFonts w:ascii="Segoe UI" w:hAnsi="Segoe UI" w:cs="Segoe UI"/>
        </w:rPr>
        <w:t>VLN</w:t>
      </w:r>
      <w:r w:rsidR="00057292" w:rsidRPr="00EC7C2B">
        <w:rPr>
          <w:rFonts w:ascii="Segoe UI" w:hAnsi="Segoe UI" w:cs="Segoe UI"/>
        </w:rPr>
        <w:t xml:space="preserve"> will ensure that the relevant p</w:t>
      </w:r>
      <w:r w:rsidR="00C00C1F" w:rsidRPr="00EC7C2B">
        <w:rPr>
          <w:rFonts w:ascii="Segoe UI" w:hAnsi="Segoe UI" w:cs="Segoe UI"/>
        </w:rPr>
        <w:t>rocedures</w:t>
      </w:r>
      <w:r w:rsidR="00057292" w:rsidRPr="00EC7C2B">
        <w:rPr>
          <w:rFonts w:ascii="Segoe UI" w:hAnsi="Segoe UI" w:cs="Segoe UI"/>
        </w:rPr>
        <w:t xml:space="preserve"> for recruitment and enrolment do not discriminate against anyone applying for a place or position at </w:t>
      </w:r>
      <w:r w:rsidRPr="00EC7C2B">
        <w:rPr>
          <w:rFonts w:ascii="Segoe UI" w:hAnsi="Segoe UI" w:cs="Segoe UI"/>
        </w:rPr>
        <w:t>VLN</w:t>
      </w:r>
      <w:r w:rsidR="00057292" w:rsidRPr="00EC7C2B">
        <w:rPr>
          <w:rFonts w:ascii="Segoe UI" w:hAnsi="Segoe UI" w:cs="Segoe UI"/>
        </w:rPr>
        <w:t xml:space="preserve"> through partner organisations on the grounds of colour, race, nationality, ethnic or national origin, religion or belief, political belief, social or economic class, marital or parental status, gender, sexual orientation, age, disability or any other perceived difference.</w:t>
      </w:r>
    </w:p>
    <w:p w14:paraId="4C4423E1" w14:textId="77BF3CE3" w:rsidR="00057292" w:rsidRPr="00EC7C2B" w:rsidRDefault="004F0DB5" w:rsidP="006C2C4C">
      <w:pPr>
        <w:pStyle w:val="NormalWeb"/>
        <w:numPr>
          <w:ilvl w:val="0"/>
          <w:numId w:val="3"/>
        </w:numPr>
        <w:rPr>
          <w:rFonts w:ascii="Segoe UI" w:hAnsi="Segoe UI" w:cs="Segoe UI"/>
        </w:rPr>
      </w:pPr>
      <w:r w:rsidRPr="00EC7C2B">
        <w:rPr>
          <w:rFonts w:ascii="Segoe UI" w:hAnsi="Segoe UI" w:cs="Segoe UI"/>
        </w:rPr>
        <w:t>VLN</w:t>
      </w:r>
      <w:r w:rsidR="00057292" w:rsidRPr="00EC7C2B">
        <w:rPr>
          <w:rFonts w:ascii="Segoe UI" w:hAnsi="Segoe UI" w:cs="Segoe UI"/>
        </w:rPr>
        <w:t xml:space="preserve"> will support the development of equality and diversity by providing suitable and regular training to trustees and staff (both </w:t>
      </w:r>
      <w:r w:rsidRPr="00EC7C2B">
        <w:rPr>
          <w:rFonts w:ascii="Segoe UI" w:hAnsi="Segoe UI" w:cs="Segoe UI"/>
        </w:rPr>
        <w:t>VLN</w:t>
      </w:r>
      <w:r w:rsidR="00057292" w:rsidRPr="00EC7C2B">
        <w:rPr>
          <w:rFonts w:ascii="Segoe UI" w:hAnsi="Segoe UI" w:cs="Segoe UI"/>
        </w:rPr>
        <w:t xml:space="preserve"> and Partner organisations).</w:t>
      </w:r>
    </w:p>
    <w:p w14:paraId="6D213CA9" w14:textId="77777777" w:rsidR="00057292" w:rsidRPr="00EC7C2B" w:rsidRDefault="00057292" w:rsidP="006C2C4C">
      <w:pPr>
        <w:pStyle w:val="NormalWeb"/>
        <w:numPr>
          <w:ilvl w:val="0"/>
          <w:numId w:val="3"/>
        </w:numPr>
        <w:rPr>
          <w:rFonts w:ascii="Segoe UI" w:hAnsi="Segoe UI" w:cs="Segoe UI"/>
        </w:rPr>
      </w:pPr>
      <w:r w:rsidRPr="00EC7C2B">
        <w:rPr>
          <w:rFonts w:ascii="Segoe UI" w:hAnsi="Segoe UI" w:cs="Segoe UI"/>
        </w:rPr>
        <w:t>This Equality and Diversity Policy will be included in the Quality Manual and on the website.</w:t>
      </w:r>
    </w:p>
    <w:p w14:paraId="2F211C00" w14:textId="71A4039F" w:rsidR="00057292" w:rsidRPr="00EC7C2B" w:rsidRDefault="00057292" w:rsidP="006C2C4C">
      <w:pPr>
        <w:pStyle w:val="NormalWeb"/>
        <w:numPr>
          <w:ilvl w:val="0"/>
          <w:numId w:val="3"/>
        </w:numPr>
        <w:rPr>
          <w:rFonts w:ascii="Segoe UI" w:hAnsi="Segoe UI" w:cs="Segoe UI"/>
        </w:rPr>
      </w:pPr>
      <w:r w:rsidRPr="00EC7C2B">
        <w:rPr>
          <w:rFonts w:ascii="Segoe UI" w:hAnsi="Segoe UI" w:cs="Segoe UI"/>
        </w:rPr>
        <w:t xml:space="preserve">Staff (both </w:t>
      </w:r>
      <w:r w:rsidR="004F0DB5" w:rsidRPr="00EC7C2B">
        <w:rPr>
          <w:rFonts w:ascii="Segoe UI" w:hAnsi="Segoe UI" w:cs="Segoe UI"/>
        </w:rPr>
        <w:t>VLN</w:t>
      </w:r>
      <w:r w:rsidRPr="00EC7C2B">
        <w:rPr>
          <w:rFonts w:ascii="Segoe UI" w:hAnsi="Segoe UI" w:cs="Segoe UI"/>
        </w:rPr>
        <w:t xml:space="preserve"> and Partners) and learners will be made aware of their responsibilities regarding equality and diversity at induction sessions.</w:t>
      </w:r>
    </w:p>
    <w:p w14:paraId="243C088A" w14:textId="05F4DFA3" w:rsidR="00057292" w:rsidRPr="00EC7C2B" w:rsidRDefault="00057292" w:rsidP="006C2C4C">
      <w:pPr>
        <w:pStyle w:val="NormalWeb"/>
        <w:numPr>
          <w:ilvl w:val="0"/>
          <w:numId w:val="3"/>
        </w:numPr>
        <w:rPr>
          <w:rFonts w:ascii="Segoe UI" w:hAnsi="Segoe UI" w:cs="Segoe UI"/>
        </w:rPr>
      </w:pPr>
      <w:r w:rsidRPr="00EC7C2B">
        <w:rPr>
          <w:rFonts w:ascii="Segoe UI" w:hAnsi="Segoe UI" w:cs="Segoe UI"/>
        </w:rPr>
        <w:t>All staff and learners will be made aware of the actions to take and procedures to follow in the event of them being the victim of real or perceived discrimination, harassment</w:t>
      </w:r>
      <w:r w:rsidR="00C00C1F" w:rsidRPr="00EC7C2B">
        <w:rPr>
          <w:rFonts w:ascii="Segoe UI" w:hAnsi="Segoe UI" w:cs="Segoe UI"/>
        </w:rPr>
        <w:t>,</w:t>
      </w:r>
      <w:r w:rsidRPr="00EC7C2B">
        <w:rPr>
          <w:rFonts w:ascii="Segoe UI" w:hAnsi="Segoe UI" w:cs="Segoe UI"/>
        </w:rPr>
        <w:t xml:space="preserve"> or victimisation.</w:t>
      </w:r>
    </w:p>
    <w:p w14:paraId="53B7F9AB" w14:textId="77777777" w:rsidR="006C2C4C" w:rsidRPr="00EC7C2B" w:rsidRDefault="006C2C4C" w:rsidP="00057292">
      <w:pPr>
        <w:pStyle w:val="Heading2"/>
        <w:rPr>
          <w:rFonts w:ascii="Segoe UI" w:hAnsi="Segoe UI" w:cs="Segoe UI"/>
        </w:rPr>
      </w:pPr>
    </w:p>
    <w:p w14:paraId="046CBAF1" w14:textId="5A53384C" w:rsidR="00057292" w:rsidRPr="00EC7C2B" w:rsidRDefault="00C12C74" w:rsidP="00C12C74">
      <w:pPr>
        <w:pStyle w:val="Heading2"/>
        <w:rPr>
          <w:rFonts w:ascii="Segoe UI" w:hAnsi="Segoe UI" w:cs="Segoe UI"/>
        </w:rPr>
      </w:pPr>
      <w:r w:rsidRPr="00EC7C2B">
        <w:rPr>
          <w:rFonts w:ascii="Segoe UI" w:hAnsi="Segoe UI" w:cs="Segoe UI"/>
        </w:rPr>
        <w:t xml:space="preserve">4. </w:t>
      </w:r>
      <w:r w:rsidR="006C2C4C" w:rsidRPr="00EC7C2B">
        <w:rPr>
          <w:rFonts w:ascii="Segoe UI" w:hAnsi="Segoe UI" w:cs="Segoe UI"/>
        </w:rPr>
        <w:t>U</w:t>
      </w:r>
      <w:r w:rsidR="005D3E6F" w:rsidRPr="00EC7C2B">
        <w:rPr>
          <w:rFonts w:ascii="Segoe UI" w:hAnsi="Segoe UI" w:cs="Segoe UI"/>
        </w:rPr>
        <w:t>nacceptable behaviours</w:t>
      </w:r>
    </w:p>
    <w:p w14:paraId="5A4C5F21" w14:textId="1E343214" w:rsidR="00057292" w:rsidRPr="00EC7C2B" w:rsidRDefault="00057292" w:rsidP="00057292">
      <w:pPr>
        <w:pStyle w:val="NormalWeb"/>
        <w:rPr>
          <w:rFonts w:ascii="Segoe UI" w:hAnsi="Segoe UI" w:cs="Segoe UI"/>
        </w:rPr>
      </w:pPr>
      <w:r w:rsidRPr="00EC7C2B">
        <w:rPr>
          <w:rFonts w:ascii="Segoe UI" w:hAnsi="Segoe UI" w:cs="Segoe UI"/>
        </w:rPr>
        <w:t xml:space="preserve">Each of these examples </w:t>
      </w:r>
      <w:r w:rsidR="00A811E9" w:rsidRPr="00EC7C2B">
        <w:rPr>
          <w:rFonts w:ascii="Segoe UI" w:hAnsi="Segoe UI" w:cs="Segoe UI"/>
        </w:rPr>
        <w:t>of behaviour</w:t>
      </w:r>
      <w:r w:rsidRPr="00EC7C2B">
        <w:rPr>
          <w:rFonts w:ascii="Segoe UI" w:hAnsi="Segoe UI" w:cs="Segoe UI"/>
        </w:rPr>
        <w:t xml:space="preserve"> refer</w:t>
      </w:r>
      <w:r w:rsidR="00C00C1F" w:rsidRPr="00EC7C2B">
        <w:rPr>
          <w:rFonts w:ascii="Segoe UI" w:hAnsi="Segoe UI" w:cs="Segoe UI"/>
        </w:rPr>
        <w:t>s</w:t>
      </w:r>
      <w:r w:rsidRPr="00EC7C2B">
        <w:rPr>
          <w:rFonts w:ascii="Segoe UI" w:hAnsi="Segoe UI" w:cs="Segoe UI"/>
        </w:rPr>
        <w:t xml:space="preserve"> to prejudice or stereotyping on the grounds of colour, race, nationality, ethnic or national origin, religion, political belief, social or economic class, marital or parental status, gender, sexual orientation, age, ability and any other perceived differences.</w:t>
      </w:r>
    </w:p>
    <w:p w14:paraId="3EEA5BF1" w14:textId="77777777" w:rsidR="00057292" w:rsidRPr="00EC7C2B" w:rsidRDefault="00057292" w:rsidP="00057292">
      <w:pPr>
        <w:pStyle w:val="NormalWeb"/>
        <w:rPr>
          <w:rFonts w:ascii="Segoe UI" w:hAnsi="Segoe UI" w:cs="Segoe UI"/>
          <w:b/>
        </w:rPr>
      </w:pPr>
      <w:r w:rsidRPr="00EC7C2B">
        <w:rPr>
          <w:rFonts w:ascii="Segoe UI" w:hAnsi="Segoe UI" w:cs="Segoe UI"/>
          <w:b/>
          <w:bCs/>
        </w:rPr>
        <w:t>Verbal</w:t>
      </w:r>
    </w:p>
    <w:p w14:paraId="3FD5F60E" w14:textId="55FCAADA" w:rsidR="00057292" w:rsidRPr="00EC7C2B" w:rsidRDefault="00057292" w:rsidP="00057292">
      <w:pPr>
        <w:pStyle w:val="NormalWeb"/>
        <w:numPr>
          <w:ilvl w:val="0"/>
          <w:numId w:val="4"/>
        </w:numPr>
        <w:spacing w:before="0" w:beforeAutospacing="0" w:after="0" w:afterAutospacing="0"/>
        <w:rPr>
          <w:rFonts w:ascii="Segoe UI" w:hAnsi="Segoe UI" w:cs="Segoe UI"/>
        </w:rPr>
      </w:pPr>
      <w:r w:rsidRPr="00EC7C2B">
        <w:rPr>
          <w:rFonts w:ascii="Segoe UI" w:hAnsi="Segoe UI" w:cs="Segoe UI"/>
        </w:rPr>
        <w:t xml:space="preserve">Derogatory or uninvited comments </w:t>
      </w:r>
      <w:r w:rsidR="00C00C1F" w:rsidRPr="00EC7C2B">
        <w:rPr>
          <w:rFonts w:ascii="Segoe UI" w:hAnsi="Segoe UI" w:cs="Segoe UI"/>
        </w:rPr>
        <w:t>regarding</w:t>
      </w:r>
      <w:r w:rsidRPr="00EC7C2B">
        <w:rPr>
          <w:rFonts w:ascii="Segoe UI" w:hAnsi="Segoe UI" w:cs="Segoe UI"/>
        </w:rPr>
        <w:t xml:space="preserve"> any of the above</w:t>
      </w:r>
    </w:p>
    <w:p w14:paraId="0E4D5832" w14:textId="77777777" w:rsidR="00057292" w:rsidRPr="00EC7C2B" w:rsidRDefault="00057292" w:rsidP="00057292">
      <w:pPr>
        <w:pStyle w:val="NormalWeb"/>
        <w:numPr>
          <w:ilvl w:val="0"/>
          <w:numId w:val="4"/>
        </w:numPr>
        <w:spacing w:before="0" w:beforeAutospacing="0" w:after="0" w:afterAutospacing="0"/>
        <w:rPr>
          <w:rFonts w:ascii="Segoe UI" w:hAnsi="Segoe UI" w:cs="Segoe UI"/>
        </w:rPr>
      </w:pPr>
      <w:r w:rsidRPr="00EC7C2B">
        <w:rPr>
          <w:rFonts w:ascii="Segoe UI" w:hAnsi="Segoe UI" w:cs="Segoe UI"/>
        </w:rPr>
        <w:t>Offensive jokes or nick-names</w:t>
      </w:r>
    </w:p>
    <w:p w14:paraId="483D393A" w14:textId="77777777" w:rsidR="00057292" w:rsidRPr="00EC7C2B" w:rsidRDefault="00057292" w:rsidP="00057292">
      <w:pPr>
        <w:pStyle w:val="NormalWeb"/>
        <w:numPr>
          <w:ilvl w:val="0"/>
          <w:numId w:val="4"/>
        </w:numPr>
        <w:spacing w:before="0" w:beforeAutospacing="0" w:after="0" w:afterAutospacing="0"/>
        <w:rPr>
          <w:rFonts w:ascii="Segoe UI" w:hAnsi="Segoe UI" w:cs="Segoe UI"/>
        </w:rPr>
      </w:pPr>
      <w:r w:rsidRPr="00EC7C2B">
        <w:rPr>
          <w:rFonts w:ascii="Segoe UI" w:hAnsi="Segoe UI" w:cs="Segoe UI"/>
        </w:rPr>
        <w:t>Unwelcome invitations</w:t>
      </w:r>
    </w:p>
    <w:p w14:paraId="6FC92F59" w14:textId="77777777" w:rsidR="00057292" w:rsidRPr="00EC7C2B" w:rsidRDefault="00057292" w:rsidP="00057292">
      <w:pPr>
        <w:pStyle w:val="NormalWeb"/>
        <w:numPr>
          <w:ilvl w:val="0"/>
          <w:numId w:val="4"/>
        </w:numPr>
        <w:spacing w:before="0" w:beforeAutospacing="0" w:after="0" w:afterAutospacing="0"/>
        <w:rPr>
          <w:rFonts w:ascii="Segoe UI" w:hAnsi="Segoe UI" w:cs="Segoe UI"/>
        </w:rPr>
      </w:pPr>
      <w:r w:rsidRPr="00EC7C2B">
        <w:rPr>
          <w:rFonts w:ascii="Segoe UI" w:hAnsi="Segoe UI" w:cs="Segoe UI"/>
        </w:rPr>
        <w:t>Promises or threats relating to any of the above</w:t>
      </w:r>
    </w:p>
    <w:p w14:paraId="142A5BE7" w14:textId="77777777" w:rsidR="00057292" w:rsidRPr="00EC7C2B" w:rsidRDefault="00057292" w:rsidP="00057292">
      <w:pPr>
        <w:pStyle w:val="NormalWeb"/>
        <w:numPr>
          <w:ilvl w:val="0"/>
          <w:numId w:val="4"/>
        </w:numPr>
        <w:spacing w:before="0" w:beforeAutospacing="0" w:after="0" w:afterAutospacing="0"/>
        <w:rPr>
          <w:rFonts w:ascii="Segoe UI" w:hAnsi="Segoe UI" w:cs="Segoe UI"/>
        </w:rPr>
      </w:pPr>
      <w:r w:rsidRPr="00EC7C2B">
        <w:rPr>
          <w:rFonts w:ascii="Segoe UI" w:hAnsi="Segoe UI" w:cs="Segoe UI"/>
        </w:rPr>
        <w:t>Non-co-operation or other unfavourable treatment for no reason other than the above</w:t>
      </w:r>
    </w:p>
    <w:p w14:paraId="3814560E" w14:textId="77777777" w:rsidR="00057292" w:rsidRPr="00EC7C2B" w:rsidRDefault="00057292" w:rsidP="00057292">
      <w:pPr>
        <w:pStyle w:val="NormalWeb"/>
        <w:rPr>
          <w:rFonts w:ascii="Segoe UI" w:hAnsi="Segoe UI" w:cs="Segoe UI"/>
          <w:b/>
        </w:rPr>
      </w:pPr>
      <w:r w:rsidRPr="00EC7C2B">
        <w:rPr>
          <w:rFonts w:ascii="Segoe UI" w:hAnsi="Segoe UI" w:cs="Segoe UI"/>
          <w:b/>
          <w:bCs/>
        </w:rPr>
        <w:t>Non-verbal</w:t>
      </w:r>
    </w:p>
    <w:p w14:paraId="7F362635" w14:textId="2283300D" w:rsidR="00057292" w:rsidRPr="00EC7C2B" w:rsidRDefault="00057292" w:rsidP="00057292">
      <w:pPr>
        <w:pStyle w:val="NormalWeb"/>
        <w:numPr>
          <w:ilvl w:val="0"/>
          <w:numId w:val="5"/>
        </w:numPr>
        <w:rPr>
          <w:rFonts w:ascii="Segoe UI" w:hAnsi="Segoe UI" w:cs="Segoe UI"/>
        </w:rPr>
      </w:pPr>
      <w:r w:rsidRPr="00EC7C2B">
        <w:rPr>
          <w:rFonts w:ascii="Segoe UI" w:hAnsi="Segoe UI" w:cs="Segoe UI"/>
        </w:rPr>
        <w:t xml:space="preserve">Looking, staring, threatening, gesturing, following or chasing a person </w:t>
      </w:r>
      <w:r w:rsidR="00C00C1F" w:rsidRPr="00EC7C2B">
        <w:rPr>
          <w:rFonts w:ascii="Segoe UI" w:hAnsi="Segoe UI" w:cs="Segoe UI"/>
        </w:rPr>
        <w:t>regarding</w:t>
      </w:r>
      <w:r w:rsidRPr="00EC7C2B">
        <w:rPr>
          <w:rFonts w:ascii="Segoe UI" w:hAnsi="Segoe UI" w:cs="Segoe UI"/>
        </w:rPr>
        <w:t xml:space="preserve"> any of the above</w:t>
      </w:r>
    </w:p>
    <w:p w14:paraId="5B64B843" w14:textId="687C6B29" w:rsidR="00057292" w:rsidRPr="00EC7C2B" w:rsidRDefault="00057292" w:rsidP="00057292">
      <w:pPr>
        <w:pStyle w:val="NormalWeb"/>
        <w:numPr>
          <w:ilvl w:val="0"/>
          <w:numId w:val="5"/>
        </w:numPr>
        <w:rPr>
          <w:rFonts w:ascii="Segoe UI" w:hAnsi="Segoe UI" w:cs="Segoe UI"/>
          <w:color w:val="FF0000"/>
        </w:rPr>
      </w:pPr>
      <w:r w:rsidRPr="00EC7C2B">
        <w:rPr>
          <w:rFonts w:ascii="Segoe UI" w:hAnsi="Segoe UI" w:cs="Segoe UI"/>
        </w:rPr>
        <w:t xml:space="preserve">Displaying explicit or offensive material </w:t>
      </w:r>
      <w:r w:rsidR="00C00C1F" w:rsidRPr="00EC7C2B">
        <w:rPr>
          <w:rFonts w:ascii="Segoe UI" w:hAnsi="Segoe UI" w:cs="Segoe UI"/>
        </w:rPr>
        <w:t>concerning</w:t>
      </w:r>
      <w:r w:rsidRPr="00EC7C2B">
        <w:rPr>
          <w:rFonts w:ascii="Segoe UI" w:hAnsi="Segoe UI" w:cs="Segoe UI"/>
        </w:rPr>
        <w:t xml:space="preserve"> any of the above, including circulated e-mail, other electronic material</w:t>
      </w:r>
      <w:r w:rsidR="00C00C1F" w:rsidRPr="00EC7C2B">
        <w:rPr>
          <w:rFonts w:ascii="Segoe UI" w:hAnsi="Segoe UI" w:cs="Segoe UI"/>
        </w:rPr>
        <w:t>,</w:t>
      </w:r>
      <w:r w:rsidRPr="00EC7C2B">
        <w:rPr>
          <w:rFonts w:ascii="Segoe UI" w:hAnsi="Segoe UI" w:cs="Segoe UI"/>
        </w:rPr>
        <w:t xml:space="preserve"> or on social networking sites.</w:t>
      </w:r>
    </w:p>
    <w:p w14:paraId="41FDC9AB" w14:textId="77777777" w:rsidR="00057292" w:rsidRPr="00EC7C2B" w:rsidRDefault="00057292" w:rsidP="00057292">
      <w:pPr>
        <w:pStyle w:val="NormalWeb"/>
        <w:rPr>
          <w:rFonts w:ascii="Segoe UI" w:hAnsi="Segoe UI" w:cs="Segoe UI"/>
          <w:b/>
        </w:rPr>
      </w:pPr>
      <w:r w:rsidRPr="00EC7C2B">
        <w:rPr>
          <w:rFonts w:ascii="Segoe UI" w:hAnsi="Segoe UI" w:cs="Segoe UI"/>
          <w:b/>
          <w:bCs/>
        </w:rPr>
        <w:lastRenderedPageBreak/>
        <w:t>Physical</w:t>
      </w:r>
    </w:p>
    <w:p w14:paraId="402E6B1B" w14:textId="0827E7ED" w:rsidR="00057292" w:rsidRPr="00EC7C2B" w:rsidRDefault="00057292" w:rsidP="00057292">
      <w:pPr>
        <w:pStyle w:val="NormalWeb"/>
        <w:rPr>
          <w:rFonts w:ascii="Segoe UI" w:hAnsi="Segoe UI" w:cs="Segoe UI"/>
        </w:rPr>
      </w:pPr>
      <w:r w:rsidRPr="00EC7C2B">
        <w:rPr>
          <w:rFonts w:ascii="Segoe UI" w:hAnsi="Segoe UI" w:cs="Segoe UI"/>
        </w:rPr>
        <w:t>Unwelcome and uninvited touching, pinching, caressing, kissing, hugging, tickling, slapping</w:t>
      </w:r>
      <w:r w:rsidR="00C00C1F" w:rsidRPr="00EC7C2B">
        <w:rPr>
          <w:rFonts w:ascii="Segoe UI" w:hAnsi="Segoe UI" w:cs="Segoe UI"/>
        </w:rPr>
        <w:t>,</w:t>
      </w:r>
      <w:r w:rsidRPr="00EC7C2B">
        <w:rPr>
          <w:rFonts w:ascii="Segoe UI" w:hAnsi="Segoe UI" w:cs="Segoe UI"/>
        </w:rPr>
        <w:t xml:space="preserve"> or punching.</w:t>
      </w:r>
    </w:p>
    <w:p w14:paraId="4FCFB74F" w14:textId="77777777" w:rsidR="00057292" w:rsidRPr="00EC7C2B" w:rsidRDefault="00057292" w:rsidP="00057292">
      <w:pPr>
        <w:pStyle w:val="NormalWeb"/>
        <w:rPr>
          <w:rFonts w:ascii="Segoe UI" w:hAnsi="Segoe UI" w:cs="Segoe UI"/>
          <w:bCs/>
        </w:rPr>
      </w:pPr>
      <w:r w:rsidRPr="00EC7C2B">
        <w:rPr>
          <w:rStyle w:val="Strong"/>
          <w:rFonts w:ascii="Segoe UI" w:hAnsi="Segoe UI" w:cs="Segoe UI"/>
        </w:rPr>
        <w:t>The rights of individuals</w:t>
      </w:r>
    </w:p>
    <w:p w14:paraId="6EB83CFE" w14:textId="77777777" w:rsidR="00057292" w:rsidRPr="00EC7C2B" w:rsidRDefault="00057292" w:rsidP="00057292">
      <w:pPr>
        <w:pStyle w:val="NormalWeb"/>
        <w:rPr>
          <w:rFonts w:ascii="Segoe UI" w:hAnsi="Segoe UI" w:cs="Segoe UI"/>
        </w:rPr>
      </w:pPr>
      <w:r w:rsidRPr="00EC7C2B">
        <w:rPr>
          <w:rFonts w:ascii="Segoe UI" w:hAnsi="Segoe UI" w:cs="Segoe UI"/>
        </w:rPr>
        <w:t>If a member of staff believes that they have not been treated fairly, due to prejudice or discrimination, they should make their complaint known in the following ways:</w:t>
      </w:r>
    </w:p>
    <w:p w14:paraId="2D08E0AC" w14:textId="77777777" w:rsidR="00057292" w:rsidRPr="00EC7C2B" w:rsidRDefault="00057292" w:rsidP="00057292">
      <w:pPr>
        <w:pStyle w:val="NormalWeb"/>
        <w:numPr>
          <w:ilvl w:val="0"/>
          <w:numId w:val="1"/>
        </w:numPr>
        <w:rPr>
          <w:rFonts w:ascii="Segoe UI" w:hAnsi="Segoe UI" w:cs="Segoe UI"/>
        </w:rPr>
      </w:pPr>
      <w:r w:rsidRPr="00EC7C2B">
        <w:rPr>
          <w:rFonts w:ascii="Segoe UI" w:hAnsi="Segoe UI" w:cs="Segoe UI"/>
        </w:rPr>
        <w:t xml:space="preserve">Through discussion with relevant line managers  </w:t>
      </w:r>
    </w:p>
    <w:p w14:paraId="489FFED3" w14:textId="77777777" w:rsidR="00057292" w:rsidRPr="00EC7C2B" w:rsidRDefault="00057292" w:rsidP="00057292">
      <w:pPr>
        <w:pStyle w:val="NormalWeb"/>
        <w:numPr>
          <w:ilvl w:val="0"/>
          <w:numId w:val="1"/>
        </w:numPr>
        <w:rPr>
          <w:rFonts w:ascii="Segoe UI" w:hAnsi="Segoe UI" w:cs="Segoe UI"/>
        </w:rPr>
      </w:pPr>
      <w:r w:rsidRPr="00EC7C2B">
        <w:rPr>
          <w:rFonts w:ascii="Segoe UI" w:hAnsi="Segoe UI" w:cs="Segoe UI"/>
        </w:rPr>
        <w:t xml:space="preserve">Through the Grievance Policy and Procedure or Harassment Policy and Procedure </w:t>
      </w:r>
    </w:p>
    <w:p w14:paraId="3CFFC469" w14:textId="77777777" w:rsidR="00057292" w:rsidRPr="00EC7C2B" w:rsidRDefault="00057292" w:rsidP="00057292">
      <w:pPr>
        <w:pStyle w:val="NormalWeb"/>
        <w:rPr>
          <w:rFonts w:ascii="Segoe UI" w:hAnsi="Segoe UI" w:cs="Segoe UI"/>
        </w:rPr>
      </w:pPr>
      <w:r w:rsidRPr="00EC7C2B">
        <w:rPr>
          <w:rFonts w:ascii="Segoe UI" w:hAnsi="Segoe UI" w:cs="Segoe UI"/>
        </w:rPr>
        <w:t>If a learner believes that they have not been treated fairly on the grounds of disability, due to prejudice or discrimination, they should make their complaint known in the following ways:</w:t>
      </w:r>
    </w:p>
    <w:p w14:paraId="3B1ECF3B" w14:textId="7DF93560" w:rsidR="00057292" w:rsidRPr="00EC7C2B" w:rsidRDefault="00057292" w:rsidP="00057292">
      <w:pPr>
        <w:pStyle w:val="NormalWeb"/>
        <w:numPr>
          <w:ilvl w:val="0"/>
          <w:numId w:val="1"/>
        </w:numPr>
        <w:rPr>
          <w:rFonts w:ascii="Segoe UI" w:hAnsi="Segoe UI" w:cs="Segoe UI"/>
        </w:rPr>
      </w:pPr>
      <w:r w:rsidRPr="00EC7C2B">
        <w:rPr>
          <w:rFonts w:ascii="Segoe UI" w:hAnsi="Segoe UI" w:cs="Segoe UI"/>
        </w:rPr>
        <w:t xml:space="preserve">Through discussion within </w:t>
      </w:r>
      <w:r w:rsidR="00C00C1F" w:rsidRPr="00EC7C2B">
        <w:rPr>
          <w:rFonts w:ascii="Segoe UI" w:hAnsi="Segoe UI" w:cs="Segoe UI"/>
        </w:rPr>
        <w:t xml:space="preserve">the </w:t>
      </w:r>
      <w:r w:rsidRPr="00EC7C2B">
        <w:rPr>
          <w:rFonts w:ascii="Segoe UI" w:hAnsi="Segoe UI" w:cs="Segoe UI"/>
        </w:rPr>
        <w:t xml:space="preserve">relevant teaching staff </w:t>
      </w:r>
    </w:p>
    <w:p w14:paraId="42652414" w14:textId="18D8E4E8" w:rsidR="00057292" w:rsidRPr="00EC7C2B" w:rsidRDefault="00057292" w:rsidP="00C128E2">
      <w:pPr>
        <w:pStyle w:val="NormalWeb"/>
        <w:numPr>
          <w:ilvl w:val="0"/>
          <w:numId w:val="1"/>
        </w:numPr>
        <w:rPr>
          <w:rFonts w:ascii="Segoe UI" w:hAnsi="Segoe UI" w:cs="Segoe UI"/>
        </w:rPr>
      </w:pPr>
      <w:r w:rsidRPr="00EC7C2B">
        <w:rPr>
          <w:rFonts w:ascii="Segoe UI" w:hAnsi="Segoe UI" w:cs="Segoe UI"/>
        </w:rPr>
        <w:t xml:space="preserve">Through the Complaints Policy and Procedure </w:t>
      </w:r>
      <w:bookmarkStart w:id="3" w:name="_Toc492287326"/>
    </w:p>
    <w:bookmarkEnd w:id="1"/>
    <w:bookmarkEnd w:id="3"/>
    <w:p w14:paraId="193D55EE" w14:textId="58D9EEB1" w:rsidR="00080C6E" w:rsidRPr="00EC7C2B" w:rsidRDefault="00080C6E">
      <w:pPr>
        <w:rPr>
          <w:rFonts w:ascii="Segoe UI" w:hAnsi="Segoe UI" w:cs="Segoe UI"/>
        </w:rPr>
      </w:pPr>
    </w:p>
    <w:p w14:paraId="48A0FC7C" w14:textId="2F64318E" w:rsidR="005D3E6F" w:rsidRPr="00EC7C2B" w:rsidRDefault="00C12C74" w:rsidP="00C12C74">
      <w:pPr>
        <w:pStyle w:val="Heading2"/>
        <w:rPr>
          <w:rFonts w:ascii="Segoe UI" w:hAnsi="Segoe UI" w:cs="Segoe UI"/>
          <w:sz w:val="24"/>
        </w:rPr>
      </w:pPr>
      <w:r w:rsidRPr="00EC7C2B">
        <w:rPr>
          <w:rFonts w:ascii="Segoe UI" w:hAnsi="Segoe UI" w:cs="Segoe UI"/>
        </w:rPr>
        <w:t>5</w:t>
      </w:r>
      <w:r w:rsidR="005D3E6F" w:rsidRPr="00EC7C2B">
        <w:rPr>
          <w:rFonts w:ascii="Segoe UI" w:hAnsi="Segoe UI" w:cs="Segoe UI"/>
        </w:rPr>
        <w:t xml:space="preserve">. Implementation </w:t>
      </w:r>
    </w:p>
    <w:p w14:paraId="061D6388" w14:textId="0C23478F" w:rsidR="006F4277" w:rsidRPr="00EC7C2B" w:rsidRDefault="00C12C74" w:rsidP="00C12C74">
      <w:pPr>
        <w:pStyle w:val="Heading3"/>
        <w:rPr>
          <w:rFonts w:ascii="Segoe UI" w:hAnsi="Segoe UI" w:cs="Segoe UI"/>
        </w:rPr>
      </w:pPr>
      <w:r w:rsidRPr="00EC7C2B">
        <w:rPr>
          <w:rFonts w:ascii="Segoe UI" w:hAnsi="Segoe UI" w:cs="Segoe UI"/>
        </w:rPr>
        <w:t>5</w:t>
      </w:r>
      <w:r w:rsidR="005D3E6F" w:rsidRPr="00EC7C2B">
        <w:rPr>
          <w:rFonts w:ascii="Segoe UI" w:hAnsi="Segoe UI" w:cs="Segoe UI"/>
        </w:rPr>
        <w:t>.1. Setting Targets</w:t>
      </w:r>
    </w:p>
    <w:p w14:paraId="21593391" w14:textId="5CCE65BA" w:rsidR="005D3E6F" w:rsidRPr="00EC7C2B" w:rsidRDefault="005D3E6F" w:rsidP="006F4277">
      <w:pPr>
        <w:spacing w:before="100" w:beforeAutospacing="1" w:after="100" w:afterAutospacing="1"/>
        <w:ind w:left="360"/>
        <w:jc w:val="left"/>
        <w:rPr>
          <w:rFonts w:ascii="Segoe UI" w:hAnsi="Segoe UI" w:cs="Segoe UI"/>
          <w:sz w:val="24"/>
        </w:rPr>
      </w:pPr>
      <w:r w:rsidRPr="00EC7C2B">
        <w:rPr>
          <w:rFonts w:ascii="Segoe UI" w:hAnsi="Segoe UI" w:cs="Segoe UI"/>
          <w:szCs w:val="22"/>
        </w:rPr>
        <w:t xml:space="preserve">VLN will set annual targets with clear milestones in an action plan for implementing and monitoring Equality and Diversity progress. The annual action plans will be considered and endorsed by the trustees. The impact of our Equality and Diversity initiatives will be monitored through measures such as: </w:t>
      </w:r>
    </w:p>
    <w:p w14:paraId="78EEDE70" w14:textId="77777777" w:rsidR="005D3E6F" w:rsidRPr="00EC7C2B" w:rsidRDefault="005D3E6F" w:rsidP="005D3E6F">
      <w:pPr>
        <w:pStyle w:val="ListParagraph"/>
        <w:numPr>
          <w:ilvl w:val="0"/>
          <w:numId w:val="16"/>
        </w:numPr>
        <w:spacing w:before="100" w:beforeAutospacing="1" w:after="100" w:afterAutospacing="1"/>
        <w:jc w:val="left"/>
        <w:rPr>
          <w:rFonts w:ascii="Segoe UI" w:hAnsi="Segoe UI" w:cs="Segoe UI"/>
          <w:sz w:val="24"/>
        </w:rPr>
      </w:pPr>
      <w:r w:rsidRPr="00EC7C2B">
        <w:rPr>
          <w:rFonts w:ascii="Segoe UI" w:hAnsi="Segoe UI" w:cs="Segoe UI"/>
        </w:rPr>
        <w:t>teaching and learning observations;</w:t>
      </w:r>
    </w:p>
    <w:p w14:paraId="79F9BC3D" w14:textId="76AE0BEC" w:rsidR="005D3E6F" w:rsidRPr="00EC7C2B" w:rsidRDefault="005D3E6F" w:rsidP="005D3E6F">
      <w:pPr>
        <w:pStyle w:val="ListParagraph"/>
        <w:numPr>
          <w:ilvl w:val="0"/>
          <w:numId w:val="16"/>
        </w:numPr>
        <w:spacing w:before="100" w:beforeAutospacing="1" w:after="100" w:afterAutospacing="1"/>
        <w:jc w:val="left"/>
        <w:rPr>
          <w:rFonts w:ascii="Segoe UI" w:hAnsi="Segoe UI" w:cs="Segoe UI"/>
          <w:sz w:val="24"/>
        </w:rPr>
      </w:pPr>
      <w:r w:rsidRPr="00EC7C2B">
        <w:rPr>
          <w:rFonts w:ascii="Segoe UI" w:hAnsi="Segoe UI" w:cs="Segoe UI"/>
        </w:rPr>
        <w:t xml:space="preserve">feedback from learners and staff </w:t>
      </w:r>
      <w:r w:rsidR="00C00C1F" w:rsidRPr="00EC7C2B">
        <w:rPr>
          <w:rFonts w:ascii="Segoe UI" w:hAnsi="Segoe UI" w:cs="Segoe UI"/>
        </w:rPr>
        <w:t>using</w:t>
      </w:r>
      <w:r w:rsidRPr="00EC7C2B">
        <w:rPr>
          <w:rFonts w:ascii="Segoe UI" w:hAnsi="Segoe UI" w:cs="Segoe UI"/>
        </w:rPr>
        <w:t xml:space="preserve"> surveys or other measures of attitudes and opinions; </w:t>
      </w:r>
    </w:p>
    <w:p w14:paraId="0436D3FA" w14:textId="77777777" w:rsidR="005D3E6F" w:rsidRPr="00EC7C2B" w:rsidRDefault="005D3E6F" w:rsidP="005D3E6F">
      <w:pPr>
        <w:pStyle w:val="ListParagraph"/>
        <w:numPr>
          <w:ilvl w:val="0"/>
          <w:numId w:val="16"/>
        </w:numPr>
        <w:spacing w:before="100" w:beforeAutospacing="1" w:after="100" w:afterAutospacing="1"/>
        <w:jc w:val="left"/>
        <w:rPr>
          <w:rFonts w:ascii="Segoe UI" w:hAnsi="Segoe UI" w:cs="Segoe UI"/>
          <w:sz w:val="24"/>
        </w:rPr>
      </w:pPr>
      <w:r w:rsidRPr="00EC7C2B">
        <w:rPr>
          <w:rFonts w:ascii="Segoe UI" w:hAnsi="Segoe UI" w:cs="Segoe UI"/>
        </w:rPr>
        <w:t>community monitoring by working in collaboration with local independent organisations</w:t>
      </w:r>
    </w:p>
    <w:p w14:paraId="40739642" w14:textId="466EBEF0" w:rsidR="005D3E6F" w:rsidRPr="00EC7C2B" w:rsidRDefault="005D3E6F" w:rsidP="005D3E6F">
      <w:pPr>
        <w:pStyle w:val="ListParagraph"/>
        <w:numPr>
          <w:ilvl w:val="0"/>
          <w:numId w:val="16"/>
        </w:numPr>
        <w:spacing w:before="100" w:beforeAutospacing="1" w:after="100" w:afterAutospacing="1"/>
        <w:jc w:val="left"/>
        <w:rPr>
          <w:rFonts w:ascii="Segoe UI" w:hAnsi="Segoe UI" w:cs="Segoe UI"/>
          <w:sz w:val="24"/>
        </w:rPr>
      </w:pPr>
      <w:r w:rsidRPr="00EC7C2B">
        <w:rPr>
          <w:rFonts w:ascii="Segoe UI" w:hAnsi="Segoe UI" w:cs="Segoe UI"/>
        </w:rPr>
        <w:t>analysis of complaints and incidents arising under the racist incident procedure</w:t>
      </w:r>
    </w:p>
    <w:p w14:paraId="4608B186" w14:textId="77777777" w:rsidR="005D3E6F" w:rsidRPr="00EC7C2B" w:rsidRDefault="005D3E6F" w:rsidP="005D3E6F">
      <w:pPr>
        <w:pStyle w:val="ListParagraph"/>
        <w:numPr>
          <w:ilvl w:val="0"/>
          <w:numId w:val="16"/>
        </w:numPr>
        <w:spacing w:before="100" w:beforeAutospacing="1" w:after="100" w:afterAutospacing="1"/>
        <w:jc w:val="left"/>
        <w:rPr>
          <w:rFonts w:ascii="Segoe UI" w:hAnsi="Segoe UI" w:cs="Segoe UI"/>
          <w:sz w:val="24"/>
        </w:rPr>
      </w:pPr>
      <w:r w:rsidRPr="00EC7C2B">
        <w:rPr>
          <w:rFonts w:ascii="Segoe UI" w:hAnsi="Segoe UI" w:cs="Segoe UI"/>
        </w:rPr>
        <w:t>inspection by Ofsted and other quality assurance bodies;</w:t>
      </w:r>
    </w:p>
    <w:p w14:paraId="0C9802A8" w14:textId="77777777" w:rsidR="005D3E6F" w:rsidRPr="00EC7C2B" w:rsidRDefault="005D3E6F" w:rsidP="005D3E6F">
      <w:pPr>
        <w:pStyle w:val="ListParagraph"/>
        <w:numPr>
          <w:ilvl w:val="0"/>
          <w:numId w:val="16"/>
        </w:numPr>
        <w:spacing w:before="100" w:beforeAutospacing="1" w:after="100" w:afterAutospacing="1"/>
        <w:jc w:val="left"/>
        <w:rPr>
          <w:rFonts w:ascii="Segoe UI" w:hAnsi="Segoe UI" w:cs="Segoe UI"/>
          <w:sz w:val="24"/>
        </w:rPr>
      </w:pPr>
      <w:r w:rsidRPr="00EC7C2B">
        <w:rPr>
          <w:rFonts w:ascii="Segoe UI" w:hAnsi="Segoe UI" w:cs="Segoe UI"/>
        </w:rPr>
        <w:t xml:space="preserve">staff and learner involvement participation strategies </w:t>
      </w:r>
    </w:p>
    <w:p w14:paraId="344C2400" w14:textId="77777777" w:rsidR="005D3E6F" w:rsidRPr="00EC7C2B" w:rsidRDefault="005D3E6F" w:rsidP="005D3E6F">
      <w:pPr>
        <w:pStyle w:val="ListParagraph"/>
        <w:numPr>
          <w:ilvl w:val="0"/>
          <w:numId w:val="16"/>
        </w:numPr>
        <w:spacing w:before="100" w:beforeAutospacing="1" w:after="100" w:afterAutospacing="1"/>
        <w:jc w:val="left"/>
        <w:rPr>
          <w:rFonts w:ascii="Segoe UI" w:hAnsi="Segoe UI" w:cs="Segoe UI"/>
          <w:sz w:val="24"/>
        </w:rPr>
      </w:pPr>
      <w:r w:rsidRPr="00EC7C2B">
        <w:rPr>
          <w:rFonts w:ascii="Segoe UI" w:hAnsi="Segoe UI" w:cs="Segoe UI"/>
        </w:rPr>
        <w:t>collecting and using data and information to evaluate Equality and Diversity progress in our provision on learner admission, retention, progress and achievement;</w:t>
      </w:r>
    </w:p>
    <w:p w14:paraId="761C015D" w14:textId="6A26C806" w:rsidR="005D3E6F" w:rsidRPr="00EC7C2B" w:rsidRDefault="005D3E6F" w:rsidP="005D3E6F">
      <w:pPr>
        <w:pStyle w:val="ListParagraph"/>
        <w:numPr>
          <w:ilvl w:val="0"/>
          <w:numId w:val="16"/>
        </w:numPr>
        <w:spacing w:before="100" w:beforeAutospacing="1" w:after="100" w:afterAutospacing="1"/>
        <w:jc w:val="left"/>
        <w:rPr>
          <w:rFonts w:ascii="Segoe UI" w:hAnsi="Segoe UI" w:cs="Segoe UI"/>
          <w:sz w:val="24"/>
        </w:rPr>
      </w:pPr>
      <w:r w:rsidRPr="00EC7C2B">
        <w:rPr>
          <w:rFonts w:ascii="Segoe UI" w:hAnsi="Segoe UI" w:cs="Segoe UI"/>
        </w:rPr>
        <w:t xml:space="preserve">analysis of recruitment and selection monitoring forms </w:t>
      </w:r>
    </w:p>
    <w:p w14:paraId="6CD47488" w14:textId="77777777" w:rsidR="005D3E6F" w:rsidRPr="00EC7C2B" w:rsidRDefault="005D3E6F" w:rsidP="005D3E6F">
      <w:pPr>
        <w:pStyle w:val="ListParagraph"/>
        <w:spacing w:before="100" w:beforeAutospacing="1" w:after="100" w:afterAutospacing="1"/>
        <w:jc w:val="left"/>
        <w:rPr>
          <w:rFonts w:ascii="Segoe UI" w:hAnsi="Segoe UI" w:cs="Segoe UI"/>
          <w:sz w:val="24"/>
        </w:rPr>
      </w:pPr>
    </w:p>
    <w:p w14:paraId="2B6D35C3" w14:textId="44DED4D0" w:rsidR="005D3E6F" w:rsidRPr="00EC7C2B" w:rsidRDefault="005D3E6F" w:rsidP="00C12C74">
      <w:pPr>
        <w:pStyle w:val="ListParagraph"/>
        <w:numPr>
          <w:ilvl w:val="1"/>
          <w:numId w:val="20"/>
        </w:numPr>
        <w:spacing w:before="100" w:beforeAutospacing="1" w:after="100" w:afterAutospacing="1"/>
        <w:jc w:val="left"/>
        <w:rPr>
          <w:rFonts w:ascii="Segoe UI" w:hAnsi="Segoe UI" w:cs="Segoe UI"/>
          <w:b/>
          <w:color w:val="00B0F0"/>
        </w:rPr>
      </w:pPr>
      <w:r w:rsidRPr="00EC7C2B">
        <w:rPr>
          <w:rStyle w:val="Heading3Char"/>
          <w:rFonts w:ascii="Segoe UI" w:hAnsi="Segoe UI" w:cs="Segoe UI"/>
        </w:rPr>
        <w:t>The Board</w:t>
      </w:r>
      <w:r w:rsidRPr="00EC7C2B">
        <w:rPr>
          <w:rStyle w:val="Heading3Char"/>
          <w:rFonts w:ascii="Segoe UI" w:hAnsi="Segoe UI" w:cs="Segoe UI"/>
        </w:rPr>
        <w:br/>
      </w:r>
      <w:r w:rsidRPr="00EC7C2B">
        <w:rPr>
          <w:rFonts w:ascii="Segoe UI" w:hAnsi="Segoe UI" w:cs="Segoe UI"/>
        </w:rPr>
        <w:t>The Board is responsible for implementing the Equality and Diversity policy and ensuring that it complies with current statutory requirements. The Board ha</w:t>
      </w:r>
      <w:r w:rsidR="00C00C1F" w:rsidRPr="00EC7C2B">
        <w:rPr>
          <w:rFonts w:ascii="Segoe UI" w:hAnsi="Segoe UI" w:cs="Segoe UI"/>
        </w:rPr>
        <w:t>s</w:t>
      </w:r>
      <w:r w:rsidRPr="00EC7C2B">
        <w:rPr>
          <w:rFonts w:ascii="Segoe UI" w:hAnsi="Segoe UI" w:cs="Segoe UI"/>
        </w:rPr>
        <w:t xml:space="preserve"> responsibility for </w:t>
      </w:r>
      <w:r w:rsidRPr="00EC7C2B">
        <w:rPr>
          <w:rFonts w:ascii="Segoe UI" w:hAnsi="Segoe UI" w:cs="Segoe UI"/>
        </w:rPr>
        <w:lastRenderedPageBreak/>
        <w:t>ensuring that VLN complies with the requirements of the Equality Act</w:t>
      </w:r>
      <w:r w:rsidR="00C00C1F" w:rsidRPr="00EC7C2B">
        <w:rPr>
          <w:rFonts w:ascii="Segoe UI" w:hAnsi="Segoe UI" w:cs="Segoe UI"/>
        </w:rPr>
        <w:t>,</w:t>
      </w:r>
      <w:r w:rsidRPr="00EC7C2B">
        <w:rPr>
          <w:rFonts w:ascii="Segoe UI" w:hAnsi="Segoe UI" w:cs="Segoe UI"/>
        </w:rPr>
        <w:t xml:space="preserve"> including the specific duties to publish diversity data and the general public sector duty to: </w:t>
      </w:r>
    </w:p>
    <w:p w14:paraId="17B43FC0" w14:textId="18A2FF44" w:rsidR="005D3E6F" w:rsidRPr="00EC7C2B" w:rsidRDefault="005D3E6F" w:rsidP="005D3E6F">
      <w:pPr>
        <w:numPr>
          <w:ilvl w:val="0"/>
          <w:numId w:val="10"/>
        </w:numPr>
        <w:spacing w:before="100" w:beforeAutospacing="1" w:after="100" w:afterAutospacing="1"/>
        <w:jc w:val="left"/>
        <w:rPr>
          <w:rFonts w:ascii="Segoe UI" w:hAnsi="Segoe UI" w:cs="Segoe UI"/>
          <w:sz w:val="24"/>
        </w:rPr>
      </w:pPr>
      <w:r w:rsidRPr="00EC7C2B">
        <w:rPr>
          <w:rFonts w:ascii="Segoe UI" w:hAnsi="Segoe UI" w:cs="Segoe UI"/>
          <w:szCs w:val="22"/>
        </w:rPr>
        <w:t xml:space="preserve">Eliminate unlawful discrimination, harassment and victimisation and other conduct prohibited by the Act; </w:t>
      </w:r>
    </w:p>
    <w:p w14:paraId="53D9AF93" w14:textId="3C808252" w:rsidR="005D3E6F" w:rsidRPr="00EC7C2B" w:rsidRDefault="005D3E6F" w:rsidP="005D3E6F">
      <w:pPr>
        <w:numPr>
          <w:ilvl w:val="0"/>
          <w:numId w:val="10"/>
        </w:numPr>
        <w:spacing w:before="100" w:beforeAutospacing="1" w:after="100" w:afterAutospacing="1"/>
        <w:jc w:val="left"/>
        <w:rPr>
          <w:rFonts w:ascii="Segoe UI" w:hAnsi="Segoe UI" w:cs="Segoe UI"/>
          <w:sz w:val="24"/>
        </w:rPr>
      </w:pPr>
      <w:r w:rsidRPr="00EC7C2B">
        <w:rPr>
          <w:rFonts w:ascii="Segoe UI" w:hAnsi="Segoe UI" w:cs="Segoe UI"/>
          <w:szCs w:val="22"/>
        </w:rPr>
        <w:t xml:space="preserve">Advance equality of opportunity between people who share a protected characteristic and those who do not; </w:t>
      </w:r>
    </w:p>
    <w:p w14:paraId="61317823" w14:textId="553DAF9C" w:rsidR="005D3E6F" w:rsidRPr="00EC7C2B" w:rsidRDefault="005D3E6F" w:rsidP="005D3E6F">
      <w:pPr>
        <w:numPr>
          <w:ilvl w:val="0"/>
          <w:numId w:val="10"/>
        </w:numPr>
        <w:spacing w:before="100" w:beforeAutospacing="1" w:after="100" w:afterAutospacing="1"/>
        <w:jc w:val="left"/>
        <w:rPr>
          <w:rFonts w:ascii="Segoe UI" w:hAnsi="Segoe UI" w:cs="Segoe UI"/>
          <w:sz w:val="24"/>
        </w:rPr>
      </w:pPr>
      <w:r w:rsidRPr="00EC7C2B">
        <w:rPr>
          <w:rFonts w:ascii="Segoe UI" w:hAnsi="Segoe UI" w:cs="Segoe UI"/>
          <w:szCs w:val="22"/>
        </w:rPr>
        <w:t xml:space="preserve">Foster good relations between people who share a protected characteristic and those who do not </w:t>
      </w:r>
    </w:p>
    <w:p w14:paraId="39A5822C" w14:textId="5387ED56" w:rsidR="006F4277" w:rsidRPr="00EC7C2B" w:rsidRDefault="00C12C74" w:rsidP="00C12C74">
      <w:pPr>
        <w:pStyle w:val="Heading3"/>
        <w:rPr>
          <w:rFonts w:ascii="Segoe UI" w:hAnsi="Segoe UI" w:cs="Segoe UI"/>
        </w:rPr>
      </w:pPr>
      <w:r w:rsidRPr="00EC7C2B">
        <w:rPr>
          <w:rFonts w:ascii="Segoe UI" w:hAnsi="Segoe UI" w:cs="Segoe UI"/>
        </w:rPr>
        <w:t>5</w:t>
      </w:r>
      <w:r w:rsidR="005D3E6F" w:rsidRPr="00EC7C2B">
        <w:rPr>
          <w:rFonts w:ascii="Segoe UI" w:hAnsi="Segoe UI" w:cs="Segoe UI"/>
        </w:rPr>
        <w:t>.3. VLN</w:t>
      </w:r>
    </w:p>
    <w:p w14:paraId="418F3B5B" w14:textId="46502F12" w:rsidR="005D3E6F" w:rsidRPr="00EC7C2B" w:rsidRDefault="005D3E6F" w:rsidP="006F4277">
      <w:pPr>
        <w:spacing w:before="100" w:beforeAutospacing="1" w:after="100" w:afterAutospacing="1"/>
        <w:ind w:left="720"/>
        <w:jc w:val="left"/>
        <w:rPr>
          <w:rFonts w:ascii="Segoe UI" w:hAnsi="Segoe UI" w:cs="Segoe UI"/>
          <w:b/>
          <w:color w:val="00B0F0"/>
          <w:szCs w:val="22"/>
        </w:rPr>
      </w:pPr>
      <w:r w:rsidRPr="00EC7C2B">
        <w:rPr>
          <w:rFonts w:ascii="Segoe UI" w:hAnsi="Segoe UI" w:cs="Segoe UI"/>
          <w:szCs w:val="22"/>
        </w:rPr>
        <w:t xml:space="preserve">VLN is responsible for achieving the highest standards in teaching and learning and we recognise that access and inclusivity </w:t>
      </w:r>
      <w:r w:rsidR="00C00C1F" w:rsidRPr="00EC7C2B">
        <w:rPr>
          <w:rFonts w:ascii="Segoe UI" w:hAnsi="Segoe UI" w:cs="Segoe UI"/>
          <w:szCs w:val="22"/>
        </w:rPr>
        <w:t>are</w:t>
      </w:r>
      <w:r w:rsidRPr="00EC7C2B">
        <w:rPr>
          <w:rFonts w:ascii="Segoe UI" w:hAnsi="Segoe UI" w:cs="Segoe UI"/>
          <w:szCs w:val="22"/>
        </w:rPr>
        <w:t xml:space="preserve"> essential to this aim. Learning resources will be free from racist, sexist and any other prejudiced assumptions, images and language and actively promote diversity. We will develop inclusive, personalised learning strategies to meet the needs of individual learners and to help them to achieve their full potential. In so doing, we will take steps to develop staff in the best teaching and learning practice and to ensure that their best practice is promoted and shared. </w:t>
      </w:r>
    </w:p>
    <w:p w14:paraId="2EE4E681" w14:textId="78E4D29A" w:rsidR="005D3E6F" w:rsidRPr="00EC7C2B" w:rsidRDefault="005D3E6F" w:rsidP="006F4277">
      <w:pPr>
        <w:spacing w:before="100" w:beforeAutospacing="1" w:after="100" w:afterAutospacing="1"/>
        <w:ind w:left="720"/>
        <w:jc w:val="left"/>
        <w:rPr>
          <w:rFonts w:ascii="Segoe UI" w:hAnsi="Segoe UI" w:cs="Segoe UI"/>
          <w:sz w:val="24"/>
        </w:rPr>
      </w:pPr>
      <w:r w:rsidRPr="00EC7C2B">
        <w:rPr>
          <w:rFonts w:ascii="Segoe UI" w:hAnsi="Segoe UI" w:cs="Segoe UI"/>
          <w:szCs w:val="22"/>
        </w:rPr>
        <w:t xml:space="preserve">VLN is responsible for ensuring that all employment policies and practices reflect the principles of equality. Breaches of the Equality and Diversity policy can be regarded as misconduct leading to disciplinary proceedings. VLN is committed to: </w:t>
      </w:r>
    </w:p>
    <w:p w14:paraId="1E6BB18A" w14:textId="58FB7F05" w:rsidR="005D3E6F" w:rsidRPr="00EC7C2B" w:rsidRDefault="005D3E6F" w:rsidP="006F4277">
      <w:pPr>
        <w:numPr>
          <w:ilvl w:val="0"/>
          <w:numId w:val="11"/>
        </w:numPr>
        <w:tabs>
          <w:tab w:val="clear" w:pos="720"/>
          <w:tab w:val="num" w:pos="1440"/>
        </w:tabs>
        <w:spacing w:before="100" w:beforeAutospacing="1" w:after="100" w:afterAutospacing="1"/>
        <w:ind w:left="1440"/>
        <w:jc w:val="left"/>
        <w:rPr>
          <w:rFonts w:ascii="Segoe UI" w:hAnsi="Segoe UI" w:cs="Segoe UI"/>
          <w:sz w:val="24"/>
        </w:rPr>
      </w:pPr>
      <w:r w:rsidRPr="00EC7C2B">
        <w:rPr>
          <w:rFonts w:ascii="Segoe UI" w:hAnsi="Segoe UI" w:cs="Segoe UI"/>
          <w:szCs w:val="22"/>
        </w:rPr>
        <w:t xml:space="preserve"> creating an environment in which individual differences and the contributions of all our staff are recognised and valued; </w:t>
      </w:r>
    </w:p>
    <w:p w14:paraId="2486CA56" w14:textId="4BF98890" w:rsidR="005D3E6F" w:rsidRPr="00EC7C2B" w:rsidRDefault="005D3E6F" w:rsidP="006F4277">
      <w:pPr>
        <w:numPr>
          <w:ilvl w:val="0"/>
          <w:numId w:val="11"/>
        </w:numPr>
        <w:tabs>
          <w:tab w:val="clear" w:pos="720"/>
          <w:tab w:val="num" w:pos="1440"/>
        </w:tabs>
        <w:spacing w:before="100" w:beforeAutospacing="1" w:after="100" w:afterAutospacing="1"/>
        <w:ind w:left="1440"/>
        <w:jc w:val="left"/>
        <w:rPr>
          <w:rFonts w:ascii="Segoe UI" w:hAnsi="Segoe UI" w:cs="Segoe UI"/>
          <w:sz w:val="24"/>
        </w:rPr>
      </w:pPr>
      <w:r w:rsidRPr="00EC7C2B">
        <w:rPr>
          <w:rFonts w:ascii="Segoe UI" w:hAnsi="Segoe UI" w:cs="Segoe UI"/>
          <w:szCs w:val="22"/>
        </w:rPr>
        <w:t xml:space="preserve">a working environment that promotes dignity, fairness and respect to all; </w:t>
      </w:r>
    </w:p>
    <w:p w14:paraId="620CF87E" w14:textId="799BA989" w:rsidR="005D3E6F" w:rsidRPr="00EC7C2B" w:rsidRDefault="005D3E6F" w:rsidP="006F4277">
      <w:pPr>
        <w:numPr>
          <w:ilvl w:val="0"/>
          <w:numId w:val="11"/>
        </w:numPr>
        <w:tabs>
          <w:tab w:val="clear" w:pos="720"/>
          <w:tab w:val="num" w:pos="1440"/>
        </w:tabs>
        <w:spacing w:before="100" w:beforeAutospacing="1" w:after="100" w:afterAutospacing="1"/>
        <w:ind w:left="1440"/>
        <w:jc w:val="left"/>
        <w:rPr>
          <w:rFonts w:ascii="Segoe UI" w:hAnsi="Segoe UI" w:cs="Segoe UI"/>
          <w:sz w:val="24"/>
        </w:rPr>
      </w:pPr>
      <w:r w:rsidRPr="00EC7C2B">
        <w:rPr>
          <w:rFonts w:ascii="Segoe UI" w:hAnsi="Segoe UI" w:cs="Segoe UI"/>
          <w:szCs w:val="22"/>
        </w:rPr>
        <w:t xml:space="preserve"> intolerance of all forms of intimidation, bullying or harassment; </w:t>
      </w:r>
    </w:p>
    <w:p w14:paraId="26A5DCE8" w14:textId="48D941C1" w:rsidR="005D3E6F" w:rsidRPr="00EC7C2B" w:rsidRDefault="005D3E6F" w:rsidP="006F4277">
      <w:pPr>
        <w:numPr>
          <w:ilvl w:val="0"/>
          <w:numId w:val="11"/>
        </w:numPr>
        <w:tabs>
          <w:tab w:val="clear" w:pos="720"/>
          <w:tab w:val="num" w:pos="1440"/>
        </w:tabs>
        <w:spacing w:before="100" w:beforeAutospacing="1" w:after="100" w:afterAutospacing="1"/>
        <w:ind w:left="1440"/>
        <w:jc w:val="left"/>
        <w:rPr>
          <w:rFonts w:ascii="Segoe UI" w:hAnsi="Segoe UI" w:cs="Segoe UI"/>
          <w:sz w:val="24"/>
        </w:rPr>
      </w:pPr>
      <w:r w:rsidRPr="00EC7C2B">
        <w:rPr>
          <w:rFonts w:ascii="Segoe UI" w:hAnsi="Segoe UI" w:cs="Segoe UI"/>
          <w:szCs w:val="22"/>
        </w:rPr>
        <w:t xml:space="preserve">making training, development and progression opportunities available equitably; </w:t>
      </w:r>
    </w:p>
    <w:p w14:paraId="7880E695" w14:textId="036377C4" w:rsidR="005D3E6F" w:rsidRPr="00EC7C2B" w:rsidRDefault="005D3E6F" w:rsidP="006F4277">
      <w:pPr>
        <w:numPr>
          <w:ilvl w:val="0"/>
          <w:numId w:val="11"/>
        </w:numPr>
        <w:tabs>
          <w:tab w:val="clear" w:pos="720"/>
          <w:tab w:val="num" w:pos="1440"/>
        </w:tabs>
        <w:spacing w:before="100" w:beforeAutospacing="1" w:after="100" w:afterAutospacing="1"/>
        <w:ind w:left="1440"/>
        <w:jc w:val="left"/>
        <w:rPr>
          <w:rFonts w:ascii="Segoe UI" w:hAnsi="Segoe UI" w:cs="Segoe UI"/>
          <w:sz w:val="24"/>
        </w:rPr>
      </w:pPr>
      <w:r w:rsidRPr="00EC7C2B">
        <w:rPr>
          <w:rFonts w:ascii="Segoe UI" w:hAnsi="Segoe UI" w:cs="Segoe UI"/>
          <w:szCs w:val="22"/>
        </w:rPr>
        <w:t xml:space="preserve">understanding that equality in the workplace is good management practice and makes sound business sense; </w:t>
      </w:r>
    </w:p>
    <w:p w14:paraId="041ADED0" w14:textId="0DB70F9B" w:rsidR="005D3E6F" w:rsidRPr="00EC7C2B" w:rsidRDefault="005D3E6F" w:rsidP="006F4277">
      <w:pPr>
        <w:numPr>
          <w:ilvl w:val="0"/>
          <w:numId w:val="11"/>
        </w:numPr>
        <w:tabs>
          <w:tab w:val="clear" w:pos="720"/>
          <w:tab w:val="num" w:pos="1440"/>
        </w:tabs>
        <w:spacing w:before="100" w:beforeAutospacing="1" w:after="100" w:afterAutospacing="1"/>
        <w:ind w:left="1440"/>
        <w:jc w:val="left"/>
        <w:rPr>
          <w:rFonts w:ascii="Segoe UI" w:hAnsi="Segoe UI" w:cs="Segoe UI"/>
          <w:sz w:val="24"/>
        </w:rPr>
      </w:pPr>
      <w:r w:rsidRPr="00EC7C2B">
        <w:rPr>
          <w:rFonts w:ascii="Segoe UI" w:hAnsi="Segoe UI" w:cs="Segoe UI"/>
          <w:szCs w:val="22"/>
        </w:rPr>
        <w:t xml:space="preserve">regular review of our employment practices and procedures to ensure fairness. </w:t>
      </w:r>
    </w:p>
    <w:p w14:paraId="46850899" w14:textId="09322968" w:rsidR="006F4277" w:rsidRPr="00EC7C2B" w:rsidRDefault="00C12C74" w:rsidP="00C12C74">
      <w:pPr>
        <w:pStyle w:val="Heading3"/>
        <w:rPr>
          <w:rFonts w:ascii="Segoe UI" w:hAnsi="Segoe UI" w:cs="Segoe UI"/>
        </w:rPr>
      </w:pPr>
      <w:r w:rsidRPr="00EC7C2B">
        <w:rPr>
          <w:rFonts w:ascii="Segoe UI" w:hAnsi="Segoe UI" w:cs="Segoe UI"/>
        </w:rPr>
        <w:t>5</w:t>
      </w:r>
      <w:r w:rsidR="005D3E6F" w:rsidRPr="00EC7C2B">
        <w:rPr>
          <w:rFonts w:ascii="Segoe UI" w:hAnsi="Segoe UI" w:cs="Segoe UI"/>
        </w:rPr>
        <w:t>.4. All Staff</w:t>
      </w:r>
    </w:p>
    <w:p w14:paraId="15E28EA2" w14:textId="6D33D2B4" w:rsidR="005D3E6F" w:rsidRPr="00EC7C2B" w:rsidRDefault="005D3E6F" w:rsidP="006F4277">
      <w:pPr>
        <w:spacing w:before="100" w:beforeAutospacing="1" w:after="100" w:afterAutospacing="1"/>
        <w:ind w:left="360"/>
        <w:jc w:val="left"/>
        <w:rPr>
          <w:rFonts w:ascii="Segoe UI" w:hAnsi="Segoe UI" w:cs="Segoe UI"/>
          <w:b/>
          <w:color w:val="00B0F0"/>
          <w:szCs w:val="22"/>
        </w:rPr>
      </w:pPr>
      <w:r w:rsidRPr="00EC7C2B">
        <w:rPr>
          <w:rFonts w:ascii="Segoe UI" w:hAnsi="Segoe UI" w:cs="Segoe UI"/>
          <w:szCs w:val="22"/>
        </w:rPr>
        <w:t xml:space="preserve">It is the responsibility of the whole institution of </w:t>
      </w:r>
      <w:r w:rsidR="006F4277" w:rsidRPr="00EC7C2B">
        <w:rPr>
          <w:rFonts w:ascii="Segoe UI" w:hAnsi="Segoe UI" w:cs="Segoe UI"/>
          <w:szCs w:val="22"/>
        </w:rPr>
        <w:t>VLN</w:t>
      </w:r>
      <w:r w:rsidRPr="00EC7C2B">
        <w:rPr>
          <w:rFonts w:ascii="Segoe UI" w:hAnsi="Segoe UI" w:cs="Segoe UI"/>
          <w:szCs w:val="22"/>
        </w:rPr>
        <w:t xml:space="preserve"> to ensure that Equality and Diversity </w:t>
      </w:r>
      <w:r w:rsidR="00C00C1F" w:rsidRPr="00EC7C2B">
        <w:rPr>
          <w:rFonts w:ascii="Segoe UI" w:hAnsi="Segoe UI" w:cs="Segoe UI"/>
          <w:szCs w:val="22"/>
        </w:rPr>
        <w:t>are</w:t>
      </w:r>
      <w:r w:rsidRPr="00EC7C2B">
        <w:rPr>
          <w:rFonts w:ascii="Segoe UI" w:hAnsi="Segoe UI" w:cs="Segoe UI"/>
          <w:szCs w:val="22"/>
        </w:rPr>
        <w:t xml:space="preserve"> at the heart of our functions and services. All staff have a</w:t>
      </w:r>
      <w:r w:rsidR="00C00C1F" w:rsidRPr="00EC7C2B">
        <w:rPr>
          <w:rFonts w:ascii="Segoe UI" w:hAnsi="Segoe UI" w:cs="Segoe UI"/>
          <w:szCs w:val="22"/>
        </w:rPr>
        <w:t>n obligation</w:t>
      </w:r>
      <w:r w:rsidRPr="00EC7C2B">
        <w:rPr>
          <w:rFonts w:ascii="Segoe UI" w:hAnsi="Segoe UI" w:cs="Segoe UI"/>
          <w:szCs w:val="22"/>
        </w:rPr>
        <w:t xml:space="preserve"> to: </w:t>
      </w:r>
    </w:p>
    <w:p w14:paraId="2F8691C1" w14:textId="7260DE79" w:rsidR="005D3E6F" w:rsidRPr="00EC7C2B" w:rsidRDefault="005D3E6F" w:rsidP="006F4277">
      <w:pPr>
        <w:numPr>
          <w:ilvl w:val="0"/>
          <w:numId w:val="12"/>
        </w:numPr>
        <w:tabs>
          <w:tab w:val="clear" w:pos="720"/>
          <w:tab w:val="num" w:pos="1080"/>
        </w:tabs>
        <w:spacing w:before="100" w:beforeAutospacing="1" w:after="100" w:afterAutospacing="1"/>
        <w:ind w:left="1080"/>
        <w:jc w:val="left"/>
        <w:rPr>
          <w:rFonts w:ascii="Segoe UI" w:hAnsi="Segoe UI" w:cs="Segoe UI"/>
          <w:sz w:val="24"/>
        </w:rPr>
      </w:pPr>
      <w:r w:rsidRPr="00EC7C2B">
        <w:rPr>
          <w:rFonts w:ascii="Segoe UI" w:hAnsi="Segoe UI" w:cs="Segoe UI"/>
          <w:szCs w:val="22"/>
        </w:rPr>
        <w:t xml:space="preserve">fulfil our public sector duty to advance Equality and Diversity; </w:t>
      </w:r>
    </w:p>
    <w:p w14:paraId="00EFBEC1" w14:textId="6EF24E36" w:rsidR="005D3E6F" w:rsidRPr="00EC7C2B" w:rsidRDefault="005D3E6F" w:rsidP="006F4277">
      <w:pPr>
        <w:numPr>
          <w:ilvl w:val="0"/>
          <w:numId w:val="12"/>
        </w:numPr>
        <w:tabs>
          <w:tab w:val="clear" w:pos="720"/>
          <w:tab w:val="num" w:pos="1080"/>
        </w:tabs>
        <w:spacing w:before="100" w:beforeAutospacing="1" w:after="100" w:afterAutospacing="1"/>
        <w:ind w:left="1080"/>
        <w:jc w:val="left"/>
        <w:rPr>
          <w:rFonts w:ascii="Segoe UI" w:hAnsi="Segoe UI" w:cs="Segoe UI"/>
          <w:sz w:val="24"/>
        </w:rPr>
      </w:pPr>
      <w:r w:rsidRPr="00EC7C2B">
        <w:rPr>
          <w:rFonts w:ascii="Segoe UI" w:hAnsi="Segoe UI" w:cs="Segoe UI"/>
          <w:szCs w:val="22"/>
        </w:rPr>
        <w:t xml:space="preserve">challenge discriminatory incidents reporting those of an equality nature through our procedures; such as the racist incident policy; </w:t>
      </w:r>
    </w:p>
    <w:p w14:paraId="23B1EB4A" w14:textId="27E38486" w:rsidR="005D3E6F" w:rsidRPr="00EC7C2B" w:rsidRDefault="005D3E6F" w:rsidP="006F4277">
      <w:pPr>
        <w:numPr>
          <w:ilvl w:val="0"/>
          <w:numId w:val="12"/>
        </w:numPr>
        <w:tabs>
          <w:tab w:val="clear" w:pos="720"/>
          <w:tab w:val="num" w:pos="1080"/>
        </w:tabs>
        <w:spacing w:before="100" w:beforeAutospacing="1" w:after="100" w:afterAutospacing="1"/>
        <w:ind w:left="1080"/>
        <w:jc w:val="left"/>
        <w:rPr>
          <w:rFonts w:ascii="Segoe UI" w:hAnsi="Segoe UI" w:cs="Segoe UI"/>
          <w:sz w:val="24"/>
        </w:rPr>
      </w:pPr>
      <w:r w:rsidRPr="00EC7C2B">
        <w:rPr>
          <w:rFonts w:ascii="Segoe UI" w:hAnsi="Segoe UI" w:cs="Segoe UI"/>
          <w:szCs w:val="22"/>
        </w:rPr>
        <w:t xml:space="preserve"> keep up-to-date with legislation and participate in training and learning opportunities including the mandatory training offered by </w:t>
      </w:r>
      <w:r w:rsidR="006F4277" w:rsidRPr="00EC7C2B">
        <w:rPr>
          <w:rFonts w:ascii="Segoe UI" w:hAnsi="Segoe UI" w:cs="Segoe UI"/>
          <w:szCs w:val="22"/>
        </w:rPr>
        <w:t>VLN</w:t>
      </w:r>
      <w:r w:rsidRPr="00EC7C2B">
        <w:rPr>
          <w:rFonts w:ascii="Segoe UI" w:hAnsi="Segoe UI" w:cs="Segoe UI"/>
          <w:szCs w:val="22"/>
        </w:rPr>
        <w:t xml:space="preserve">, Equality and Diversity Essentials; </w:t>
      </w:r>
    </w:p>
    <w:p w14:paraId="7B9C457E" w14:textId="5E5FD1CF" w:rsidR="005D3E6F" w:rsidRPr="00EC7C2B" w:rsidRDefault="005D3E6F" w:rsidP="006F4277">
      <w:pPr>
        <w:numPr>
          <w:ilvl w:val="0"/>
          <w:numId w:val="12"/>
        </w:numPr>
        <w:tabs>
          <w:tab w:val="clear" w:pos="720"/>
          <w:tab w:val="num" w:pos="1080"/>
        </w:tabs>
        <w:spacing w:before="100" w:beforeAutospacing="1" w:after="100" w:afterAutospacing="1"/>
        <w:ind w:left="1080"/>
        <w:jc w:val="left"/>
        <w:rPr>
          <w:rFonts w:ascii="Segoe UI" w:hAnsi="Segoe UI" w:cs="Segoe UI"/>
          <w:sz w:val="24"/>
        </w:rPr>
      </w:pPr>
      <w:r w:rsidRPr="00EC7C2B">
        <w:rPr>
          <w:rFonts w:ascii="Segoe UI" w:hAnsi="Segoe UI" w:cs="Segoe UI"/>
          <w:szCs w:val="22"/>
        </w:rPr>
        <w:lastRenderedPageBreak/>
        <w:t xml:space="preserve">reflect the values, principles and standards described in this policy in all our activities </w:t>
      </w:r>
    </w:p>
    <w:p w14:paraId="3522DF88" w14:textId="14A0F83F" w:rsidR="005D3E6F" w:rsidRPr="00EC7C2B" w:rsidRDefault="005D3E6F" w:rsidP="006F4277">
      <w:pPr>
        <w:spacing w:before="100" w:beforeAutospacing="1" w:after="100" w:afterAutospacing="1"/>
        <w:ind w:left="1080"/>
        <w:jc w:val="left"/>
        <w:rPr>
          <w:rFonts w:ascii="Segoe UI" w:hAnsi="Segoe UI" w:cs="Segoe UI"/>
          <w:sz w:val="24"/>
        </w:rPr>
      </w:pPr>
      <w:r w:rsidRPr="00EC7C2B">
        <w:rPr>
          <w:rFonts w:ascii="Segoe UI" w:hAnsi="Segoe UI" w:cs="Segoe UI"/>
          <w:szCs w:val="22"/>
        </w:rPr>
        <w:t>In addition to these general responsibilities</w:t>
      </w:r>
      <w:r w:rsidR="00C00C1F" w:rsidRPr="00EC7C2B">
        <w:rPr>
          <w:rFonts w:ascii="Segoe UI" w:hAnsi="Segoe UI" w:cs="Segoe UI"/>
          <w:szCs w:val="22"/>
        </w:rPr>
        <w:t>,</w:t>
      </w:r>
      <w:r w:rsidRPr="00EC7C2B">
        <w:rPr>
          <w:rFonts w:ascii="Segoe UI" w:hAnsi="Segoe UI" w:cs="Segoe UI"/>
          <w:szCs w:val="22"/>
        </w:rPr>
        <w:t xml:space="preserve"> the faculties, </w:t>
      </w:r>
      <w:r w:rsidR="006F4277" w:rsidRPr="00EC7C2B">
        <w:rPr>
          <w:rFonts w:ascii="Segoe UI" w:hAnsi="Segoe UI" w:cs="Segoe UI"/>
          <w:szCs w:val="22"/>
        </w:rPr>
        <w:t>our partners</w:t>
      </w:r>
      <w:r w:rsidR="00C00C1F" w:rsidRPr="00EC7C2B">
        <w:rPr>
          <w:rFonts w:ascii="Segoe UI" w:hAnsi="Segoe UI" w:cs="Segoe UI"/>
          <w:szCs w:val="22"/>
        </w:rPr>
        <w:t>,</w:t>
      </w:r>
      <w:r w:rsidRPr="00EC7C2B">
        <w:rPr>
          <w:rFonts w:ascii="Segoe UI" w:hAnsi="Segoe UI" w:cs="Segoe UI"/>
          <w:szCs w:val="22"/>
        </w:rPr>
        <w:t xml:space="preserve"> have a requirement to carry out their specific Equality and Diversity roles and responsibilities so that the whole organisation</w:t>
      </w:r>
      <w:r w:rsidR="00C00C1F" w:rsidRPr="00EC7C2B">
        <w:rPr>
          <w:rFonts w:ascii="Segoe UI" w:hAnsi="Segoe UI" w:cs="Segoe UI"/>
          <w:szCs w:val="22"/>
        </w:rPr>
        <w:t>'</w:t>
      </w:r>
      <w:r w:rsidRPr="00EC7C2B">
        <w:rPr>
          <w:rFonts w:ascii="Segoe UI" w:hAnsi="Segoe UI" w:cs="Segoe UI"/>
          <w:szCs w:val="22"/>
        </w:rPr>
        <w:t xml:space="preserve">s mission is achieved. </w:t>
      </w:r>
    </w:p>
    <w:p w14:paraId="5651B944" w14:textId="7F75A4A9" w:rsidR="006F4277" w:rsidRPr="00EC7C2B" w:rsidRDefault="00C12C74" w:rsidP="00C12C74">
      <w:pPr>
        <w:pStyle w:val="Heading3"/>
        <w:rPr>
          <w:rFonts w:ascii="Segoe UI" w:hAnsi="Segoe UI" w:cs="Segoe UI"/>
        </w:rPr>
      </w:pPr>
      <w:r w:rsidRPr="00EC7C2B">
        <w:rPr>
          <w:rFonts w:ascii="Segoe UI" w:hAnsi="Segoe UI" w:cs="Segoe UI"/>
        </w:rPr>
        <w:t>5</w:t>
      </w:r>
      <w:r w:rsidR="005D3E6F" w:rsidRPr="00EC7C2B">
        <w:rPr>
          <w:rFonts w:ascii="Segoe UI" w:hAnsi="Segoe UI" w:cs="Segoe UI"/>
        </w:rPr>
        <w:t>.5. Partners and procurement</w:t>
      </w:r>
    </w:p>
    <w:p w14:paraId="15E64418" w14:textId="4D3D8A5A" w:rsidR="005D3E6F" w:rsidRPr="00EC7C2B" w:rsidRDefault="006F4277" w:rsidP="006F4277">
      <w:pPr>
        <w:spacing w:before="100" w:beforeAutospacing="1" w:after="100" w:afterAutospacing="1"/>
        <w:ind w:left="720"/>
        <w:jc w:val="left"/>
        <w:rPr>
          <w:rFonts w:ascii="Segoe UI" w:hAnsi="Segoe UI" w:cs="Segoe UI"/>
          <w:sz w:val="24"/>
        </w:rPr>
      </w:pPr>
      <w:r w:rsidRPr="00EC7C2B">
        <w:rPr>
          <w:rFonts w:ascii="Segoe UI" w:hAnsi="Segoe UI" w:cs="Segoe UI"/>
          <w:szCs w:val="22"/>
        </w:rPr>
        <w:t>VLN</w:t>
      </w:r>
      <w:r w:rsidR="00C00C1F" w:rsidRPr="00EC7C2B">
        <w:rPr>
          <w:rFonts w:ascii="Segoe UI" w:hAnsi="Segoe UI" w:cs="Segoe UI"/>
          <w:szCs w:val="22"/>
        </w:rPr>
        <w:t>,</w:t>
      </w:r>
      <w:r w:rsidR="005D3E6F" w:rsidRPr="00EC7C2B">
        <w:rPr>
          <w:rFonts w:ascii="Segoe UI" w:hAnsi="Segoe UI" w:cs="Segoe UI"/>
          <w:szCs w:val="22"/>
        </w:rPr>
        <w:t xml:space="preserve"> in its work in partnership with institutions, charities, local communities and their representatives, suppliers, contractors and partners in education and training</w:t>
      </w:r>
      <w:r w:rsidR="00C00C1F" w:rsidRPr="00EC7C2B">
        <w:rPr>
          <w:rFonts w:ascii="Segoe UI" w:hAnsi="Segoe UI" w:cs="Segoe UI"/>
          <w:szCs w:val="22"/>
        </w:rPr>
        <w:t>,</w:t>
      </w:r>
      <w:r w:rsidR="005D3E6F" w:rsidRPr="00EC7C2B">
        <w:rPr>
          <w:rFonts w:ascii="Segoe UI" w:hAnsi="Segoe UI" w:cs="Segoe UI"/>
          <w:szCs w:val="22"/>
        </w:rPr>
        <w:t xml:space="preserve"> will promote good practice and relations between groups by placing Equality and Diversity at the heart of its interactions. </w:t>
      </w:r>
    </w:p>
    <w:p w14:paraId="3BA6D6AA" w14:textId="77777777" w:rsidR="005D3E6F" w:rsidRPr="00EC7C2B" w:rsidRDefault="005D3E6F">
      <w:pPr>
        <w:rPr>
          <w:rFonts w:ascii="Segoe UI" w:hAnsi="Segoe UI" w:cs="Segoe UI"/>
        </w:rPr>
      </w:pPr>
    </w:p>
    <w:sectPr w:rsidR="005D3E6F" w:rsidRPr="00EC7C2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0BFBF" w14:textId="77777777" w:rsidR="00F40BFD" w:rsidRDefault="00F40BFD" w:rsidP="00846911">
      <w:pPr>
        <w:spacing w:after="0"/>
      </w:pPr>
      <w:r>
        <w:separator/>
      </w:r>
    </w:p>
  </w:endnote>
  <w:endnote w:type="continuationSeparator" w:id="0">
    <w:p w14:paraId="22B4295E" w14:textId="77777777" w:rsidR="00F40BFD" w:rsidRDefault="00F40BFD" w:rsidP="008469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D741" w14:textId="77777777" w:rsidR="00EC7C2B" w:rsidRDefault="00EC7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24CE" w14:textId="5DEA0CC3" w:rsidR="00B93182" w:rsidRDefault="00EC7C2B">
    <w:pPr>
      <w:pStyle w:val="Footer"/>
    </w:pPr>
    <w:r>
      <w:t xml:space="preserve">Reviewed: July 2021 </w:t>
    </w:r>
    <w:r w:rsidR="00B93182">
      <w:t>Review date: July 202</w:t>
    </w:r>
    <w:r w:rsidR="00C00C1F">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8C6A" w14:textId="77777777" w:rsidR="00EC7C2B" w:rsidRDefault="00EC7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C6095" w14:textId="77777777" w:rsidR="00F40BFD" w:rsidRDefault="00F40BFD" w:rsidP="00846911">
      <w:pPr>
        <w:spacing w:after="0"/>
      </w:pPr>
      <w:r>
        <w:separator/>
      </w:r>
    </w:p>
  </w:footnote>
  <w:footnote w:type="continuationSeparator" w:id="0">
    <w:p w14:paraId="7EAF0788" w14:textId="77777777" w:rsidR="00F40BFD" w:rsidRDefault="00F40BFD" w:rsidP="008469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BE360" w14:textId="77777777" w:rsidR="00EC7C2B" w:rsidRDefault="00EC7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5058D" w14:textId="608B887A" w:rsidR="00846911" w:rsidRDefault="00846911">
    <w:pPr>
      <w:pStyle w:val="Header"/>
    </w:pPr>
  </w:p>
  <w:p w14:paraId="27FD7563" w14:textId="77777777" w:rsidR="00846911" w:rsidRDefault="008469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D9DD" w14:textId="77777777" w:rsidR="00EC7C2B" w:rsidRDefault="00EC7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D16FA"/>
    <w:multiLevelType w:val="hybridMultilevel"/>
    <w:tmpl w:val="BFF49882"/>
    <w:lvl w:ilvl="0" w:tplc="9962DA24">
      <w:start w:val="1"/>
      <w:numFmt w:val="bullet"/>
      <w:pStyle w:val="indent"/>
      <w:lvlText w:val=""/>
      <w:lvlJc w:val="left"/>
      <w:pPr>
        <w:ind w:left="107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657C1"/>
    <w:multiLevelType w:val="multilevel"/>
    <w:tmpl w:val="785C058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96FB6"/>
    <w:multiLevelType w:val="hybridMultilevel"/>
    <w:tmpl w:val="DA20AEF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9C1009"/>
    <w:multiLevelType w:val="multilevel"/>
    <w:tmpl w:val="9FAC2818"/>
    <w:lvl w:ilvl="0">
      <w:start w:val="5"/>
      <w:numFmt w:val="decimal"/>
      <w:lvlText w:val="%1"/>
      <w:lvlJc w:val="left"/>
      <w:pPr>
        <w:ind w:left="360" w:hanging="360"/>
      </w:pPr>
      <w:rPr>
        <w:rFonts w:cs="Arial" w:hint="default"/>
        <w:color w:val="auto"/>
        <w:sz w:val="26"/>
      </w:rPr>
    </w:lvl>
    <w:lvl w:ilvl="1">
      <w:start w:val="2"/>
      <w:numFmt w:val="decimal"/>
      <w:lvlText w:val="%1.%2"/>
      <w:lvlJc w:val="left"/>
      <w:pPr>
        <w:ind w:left="360" w:hanging="360"/>
      </w:pPr>
      <w:rPr>
        <w:rFonts w:cs="Arial" w:hint="default"/>
        <w:color w:val="auto"/>
        <w:sz w:val="26"/>
      </w:rPr>
    </w:lvl>
    <w:lvl w:ilvl="2">
      <w:start w:val="1"/>
      <w:numFmt w:val="decimal"/>
      <w:lvlText w:val="%1.%2.%3"/>
      <w:lvlJc w:val="left"/>
      <w:pPr>
        <w:ind w:left="720" w:hanging="720"/>
      </w:pPr>
      <w:rPr>
        <w:rFonts w:cs="Arial" w:hint="default"/>
        <w:color w:val="auto"/>
        <w:sz w:val="26"/>
      </w:rPr>
    </w:lvl>
    <w:lvl w:ilvl="3">
      <w:start w:val="1"/>
      <w:numFmt w:val="decimal"/>
      <w:lvlText w:val="%1.%2.%3.%4"/>
      <w:lvlJc w:val="left"/>
      <w:pPr>
        <w:ind w:left="720" w:hanging="720"/>
      </w:pPr>
      <w:rPr>
        <w:rFonts w:cs="Arial" w:hint="default"/>
        <w:color w:val="auto"/>
        <w:sz w:val="26"/>
      </w:rPr>
    </w:lvl>
    <w:lvl w:ilvl="4">
      <w:start w:val="1"/>
      <w:numFmt w:val="decimal"/>
      <w:lvlText w:val="%1.%2.%3.%4.%5"/>
      <w:lvlJc w:val="left"/>
      <w:pPr>
        <w:ind w:left="1080" w:hanging="1080"/>
      </w:pPr>
      <w:rPr>
        <w:rFonts w:cs="Arial" w:hint="default"/>
        <w:color w:val="auto"/>
        <w:sz w:val="26"/>
      </w:rPr>
    </w:lvl>
    <w:lvl w:ilvl="5">
      <w:start w:val="1"/>
      <w:numFmt w:val="decimal"/>
      <w:lvlText w:val="%1.%2.%3.%4.%5.%6"/>
      <w:lvlJc w:val="left"/>
      <w:pPr>
        <w:ind w:left="1080" w:hanging="1080"/>
      </w:pPr>
      <w:rPr>
        <w:rFonts w:cs="Arial" w:hint="default"/>
        <w:color w:val="auto"/>
        <w:sz w:val="26"/>
      </w:rPr>
    </w:lvl>
    <w:lvl w:ilvl="6">
      <w:start w:val="1"/>
      <w:numFmt w:val="decimal"/>
      <w:lvlText w:val="%1.%2.%3.%4.%5.%6.%7"/>
      <w:lvlJc w:val="left"/>
      <w:pPr>
        <w:ind w:left="1440" w:hanging="1440"/>
      </w:pPr>
      <w:rPr>
        <w:rFonts w:cs="Arial" w:hint="default"/>
        <w:color w:val="auto"/>
        <w:sz w:val="26"/>
      </w:rPr>
    </w:lvl>
    <w:lvl w:ilvl="7">
      <w:start w:val="1"/>
      <w:numFmt w:val="decimal"/>
      <w:lvlText w:val="%1.%2.%3.%4.%5.%6.%7.%8"/>
      <w:lvlJc w:val="left"/>
      <w:pPr>
        <w:ind w:left="1440" w:hanging="1440"/>
      </w:pPr>
      <w:rPr>
        <w:rFonts w:cs="Arial" w:hint="default"/>
        <w:color w:val="auto"/>
        <w:sz w:val="26"/>
      </w:rPr>
    </w:lvl>
    <w:lvl w:ilvl="8">
      <w:start w:val="1"/>
      <w:numFmt w:val="decimal"/>
      <w:lvlText w:val="%1.%2.%3.%4.%5.%6.%7.%8.%9"/>
      <w:lvlJc w:val="left"/>
      <w:pPr>
        <w:ind w:left="1800" w:hanging="1800"/>
      </w:pPr>
      <w:rPr>
        <w:rFonts w:cs="Arial" w:hint="default"/>
        <w:color w:val="auto"/>
        <w:sz w:val="26"/>
      </w:rPr>
    </w:lvl>
  </w:abstractNum>
  <w:abstractNum w:abstractNumId="4" w15:restartNumberingAfterBreak="0">
    <w:nsid w:val="21335E45"/>
    <w:multiLevelType w:val="hybridMultilevel"/>
    <w:tmpl w:val="9AEA7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EC6B1D"/>
    <w:multiLevelType w:val="hybridMultilevel"/>
    <w:tmpl w:val="F77876A0"/>
    <w:lvl w:ilvl="0" w:tplc="0409000F">
      <w:start w:val="1"/>
      <w:numFmt w:val="decimal"/>
      <w:lvlText w:val="%1."/>
      <w:lvlJc w:val="left"/>
      <w:pPr>
        <w:ind w:left="720" w:hanging="360"/>
      </w:pPr>
      <w:rPr>
        <w:rFonts w:hint="default"/>
      </w:rPr>
    </w:lvl>
    <w:lvl w:ilvl="1" w:tplc="614C3A3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42E10"/>
    <w:multiLevelType w:val="hybridMultilevel"/>
    <w:tmpl w:val="8E8C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728B4"/>
    <w:multiLevelType w:val="hybridMultilevel"/>
    <w:tmpl w:val="67B2A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233FAC"/>
    <w:multiLevelType w:val="multilevel"/>
    <w:tmpl w:val="A350D82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8572E17"/>
    <w:multiLevelType w:val="hybridMultilevel"/>
    <w:tmpl w:val="7BF273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D011B06"/>
    <w:multiLevelType w:val="hybridMultilevel"/>
    <w:tmpl w:val="DE4C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982D66"/>
    <w:multiLevelType w:val="hybridMultilevel"/>
    <w:tmpl w:val="A8A06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B73ED3"/>
    <w:multiLevelType w:val="hybridMultilevel"/>
    <w:tmpl w:val="8E48EE60"/>
    <w:lvl w:ilvl="0" w:tplc="8CE49F0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50339C"/>
    <w:multiLevelType w:val="multilevel"/>
    <w:tmpl w:val="749273A2"/>
    <w:lvl w:ilvl="0">
      <w:start w:val="3"/>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23466F1"/>
    <w:multiLevelType w:val="hybridMultilevel"/>
    <w:tmpl w:val="A1D01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8161D0"/>
    <w:multiLevelType w:val="multilevel"/>
    <w:tmpl w:val="60D0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CF746D"/>
    <w:multiLevelType w:val="hybridMultilevel"/>
    <w:tmpl w:val="90F0C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C73D1A"/>
    <w:multiLevelType w:val="hybridMultilevel"/>
    <w:tmpl w:val="30440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325787"/>
    <w:multiLevelType w:val="hybridMultilevel"/>
    <w:tmpl w:val="3EFA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B54B8C"/>
    <w:multiLevelType w:val="multilevel"/>
    <w:tmpl w:val="E5E0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AB266D"/>
    <w:multiLevelType w:val="multilevel"/>
    <w:tmpl w:val="A738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4"/>
  </w:num>
  <w:num w:numId="4">
    <w:abstractNumId w:val="4"/>
  </w:num>
  <w:num w:numId="5">
    <w:abstractNumId w:val="12"/>
  </w:num>
  <w:num w:numId="6">
    <w:abstractNumId w:val="16"/>
  </w:num>
  <w:num w:numId="7">
    <w:abstractNumId w:val="0"/>
  </w:num>
  <w:num w:numId="8">
    <w:abstractNumId w:val="5"/>
  </w:num>
  <w:num w:numId="9">
    <w:abstractNumId w:val="1"/>
  </w:num>
  <w:num w:numId="10">
    <w:abstractNumId w:val="19"/>
  </w:num>
  <w:num w:numId="11">
    <w:abstractNumId w:val="15"/>
  </w:num>
  <w:num w:numId="12">
    <w:abstractNumId w:val="20"/>
  </w:num>
  <w:num w:numId="13">
    <w:abstractNumId w:val="13"/>
  </w:num>
  <w:num w:numId="14">
    <w:abstractNumId w:val="6"/>
  </w:num>
  <w:num w:numId="15">
    <w:abstractNumId w:val="10"/>
  </w:num>
  <w:num w:numId="16">
    <w:abstractNumId w:val="18"/>
  </w:num>
  <w:num w:numId="17">
    <w:abstractNumId w:val="8"/>
  </w:num>
  <w:num w:numId="18">
    <w:abstractNumId w:val="2"/>
  </w:num>
  <w:num w:numId="19">
    <w:abstractNumId w:val="11"/>
  </w:num>
  <w:num w:numId="20">
    <w:abstractNumId w:val="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c0MDS3NDE3NDE2srRQ0lEKTi0uzszPAykwrAUAr6w9QCwAAAA="/>
  </w:docVars>
  <w:rsids>
    <w:rsidRoot w:val="00057292"/>
    <w:rsid w:val="00004A97"/>
    <w:rsid w:val="00047C92"/>
    <w:rsid w:val="00057292"/>
    <w:rsid w:val="00080C6E"/>
    <w:rsid w:val="002A39BD"/>
    <w:rsid w:val="003B6390"/>
    <w:rsid w:val="00423663"/>
    <w:rsid w:val="004F0DB5"/>
    <w:rsid w:val="00545A69"/>
    <w:rsid w:val="005D3E6F"/>
    <w:rsid w:val="006926C8"/>
    <w:rsid w:val="006C2C4C"/>
    <w:rsid w:val="006F4277"/>
    <w:rsid w:val="007C1D10"/>
    <w:rsid w:val="00846911"/>
    <w:rsid w:val="00A811E9"/>
    <w:rsid w:val="00B53B3C"/>
    <w:rsid w:val="00B93182"/>
    <w:rsid w:val="00BD019D"/>
    <w:rsid w:val="00BF6AAB"/>
    <w:rsid w:val="00C00C1F"/>
    <w:rsid w:val="00C128E2"/>
    <w:rsid w:val="00C12C74"/>
    <w:rsid w:val="00D8728E"/>
    <w:rsid w:val="00EC7C2B"/>
    <w:rsid w:val="00F40BFD"/>
    <w:rsid w:val="00F6661A"/>
    <w:rsid w:val="01258C7F"/>
    <w:rsid w:val="77886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5D7A8"/>
  <w15:chartTrackingRefBased/>
  <w15:docId w15:val="{1189BBE3-183A-44BD-B55A-8DE2F957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292"/>
    <w:pPr>
      <w:spacing w:after="240" w:line="240" w:lineRule="auto"/>
      <w:jc w:val="both"/>
    </w:pPr>
    <w:rPr>
      <w:rFonts w:eastAsia="Times New Roman" w:cs="Times New Roman"/>
      <w:szCs w:val="24"/>
    </w:rPr>
  </w:style>
  <w:style w:type="paragraph" w:styleId="Heading1">
    <w:name w:val="heading 1"/>
    <w:basedOn w:val="Normal"/>
    <w:next w:val="Normal"/>
    <w:link w:val="Heading1Char"/>
    <w:qFormat/>
    <w:rsid w:val="00057292"/>
    <w:pPr>
      <w:keepNext/>
      <w:spacing w:before="240"/>
      <w:outlineLvl w:val="0"/>
    </w:pPr>
    <w:rPr>
      <w:rFonts w:cs="Arial"/>
      <w:b/>
      <w:bCs/>
      <w:caps/>
      <w:kern w:val="32"/>
      <w:sz w:val="36"/>
      <w:szCs w:val="32"/>
    </w:rPr>
  </w:style>
  <w:style w:type="paragraph" w:styleId="Heading2">
    <w:name w:val="heading 2"/>
    <w:basedOn w:val="Normal"/>
    <w:link w:val="Heading2Char"/>
    <w:qFormat/>
    <w:rsid w:val="00D8728E"/>
    <w:pPr>
      <w:spacing w:after="120"/>
      <w:outlineLvl w:val="1"/>
    </w:pPr>
    <w:rPr>
      <w:b/>
      <w:bCs/>
      <w:sz w:val="28"/>
      <w:szCs w:val="36"/>
    </w:rPr>
  </w:style>
  <w:style w:type="paragraph" w:styleId="Heading3">
    <w:name w:val="heading 3"/>
    <w:basedOn w:val="Normal"/>
    <w:next w:val="Normal"/>
    <w:link w:val="Heading3Char"/>
    <w:qFormat/>
    <w:rsid w:val="0005729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292"/>
    <w:rPr>
      <w:rFonts w:eastAsia="Times New Roman" w:cs="Arial"/>
      <w:b/>
      <w:bCs/>
      <w:caps/>
      <w:kern w:val="32"/>
      <w:sz w:val="36"/>
      <w:szCs w:val="32"/>
    </w:rPr>
  </w:style>
  <w:style w:type="character" w:customStyle="1" w:styleId="Heading2Char">
    <w:name w:val="Heading 2 Char"/>
    <w:basedOn w:val="DefaultParagraphFont"/>
    <w:link w:val="Heading2"/>
    <w:rsid w:val="00D8728E"/>
    <w:rPr>
      <w:rFonts w:eastAsia="Times New Roman" w:cs="Times New Roman"/>
      <w:b/>
      <w:bCs/>
      <w:sz w:val="28"/>
      <w:szCs w:val="36"/>
    </w:rPr>
  </w:style>
  <w:style w:type="character" w:customStyle="1" w:styleId="Heading3Char">
    <w:name w:val="Heading 3 Char"/>
    <w:basedOn w:val="DefaultParagraphFont"/>
    <w:link w:val="Heading3"/>
    <w:rsid w:val="00057292"/>
    <w:rPr>
      <w:rFonts w:eastAsia="Times New Roman" w:cs="Arial"/>
      <w:b/>
      <w:bCs/>
      <w:sz w:val="26"/>
      <w:szCs w:val="26"/>
    </w:rPr>
  </w:style>
  <w:style w:type="paragraph" w:styleId="NormalWeb">
    <w:name w:val="Normal (Web)"/>
    <w:basedOn w:val="Normal"/>
    <w:uiPriority w:val="99"/>
    <w:rsid w:val="00057292"/>
    <w:pPr>
      <w:spacing w:before="100" w:beforeAutospacing="1" w:after="100" w:afterAutospacing="1"/>
    </w:pPr>
  </w:style>
  <w:style w:type="character" w:styleId="Strong">
    <w:name w:val="Strong"/>
    <w:basedOn w:val="DefaultParagraphFont"/>
    <w:qFormat/>
    <w:rsid w:val="00057292"/>
    <w:rPr>
      <w:b/>
      <w:bCs/>
    </w:rPr>
  </w:style>
  <w:style w:type="paragraph" w:styleId="ListParagraph">
    <w:name w:val="List Paragraph"/>
    <w:basedOn w:val="Normal"/>
    <w:link w:val="ListParagraphChar"/>
    <w:uiPriority w:val="34"/>
    <w:qFormat/>
    <w:rsid w:val="00057292"/>
    <w:pPr>
      <w:spacing w:after="200" w:line="276" w:lineRule="auto"/>
      <w:ind w:left="720"/>
      <w:contextualSpacing/>
    </w:pPr>
    <w:rPr>
      <w:rFonts w:ascii="Calibri" w:hAnsi="Calibri"/>
      <w:szCs w:val="22"/>
    </w:rPr>
  </w:style>
  <w:style w:type="paragraph" w:customStyle="1" w:styleId="indent">
    <w:name w:val="indent"/>
    <w:basedOn w:val="ListParagraph"/>
    <w:link w:val="indentChar"/>
    <w:qFormat/>
    <w:rsid w:val="00057292"/>
    <w:pPr>
      <w:numPr>
        <w:numId w:val="7"/>
      </w:numPr>
      <w:spacing w:after="120"/>
      <w:contextualSpacing w:val="0"/>
    </w:pPr>
  </w:style>
  <w:style w:type="character" w:customStyle="1" w:styleId="ListParagraphChar">
    <w:name w:val="List Paragraph Char"/>
    <w:basedOn w:val="DefaultParagraphFont"/>
    <w:link w:val="ListParagraph"/>
    <w:uiPriority w:val="34"/>
    <w:rsid w:val="00057292"/>
    <w:rPr>
      <w:rFonts w:ascii="Calibri" w:eastAsia="Times New Roman" w:hAnsi="Calibri" w:cs="Times New Roman"/>
    </w:rPr>
  </w:style>
  <w:style w:type="character" w:customStyle="1" w:styleId="indentChar">
    <w:name w:val="indent Char"/>
    <w:basedOn w:val="ListParagraphChar"/>
    <w:link w:val="indent"/>
    <w:rsid w:val="00057292"/>
    <w:rPr>
      <w:rFonts w:ascii="Calibri" w:eastAsia="Times New Roman" w:hAnsi="Calibri" w:cs="Times New Roman"/>
    </w:rPr>
  </w:style>
  <w:style w:type="paragraph" w:styleId="Header">
    <w:name w:val="header"/>
    <w:basedOn w:val="Normal"/>
    <w:link w:val="HeaderChar"/>
    <w:uiPriority w:val="99"/>
    <w:unhideWhenUsed/>
    <w:rsid w:val="00846911"/>
    <w:pPr>
      <w:tabs>
        <w:tab w:val="center" w:pos="4513"/>
        <w:tab w:val="right" w:pos="9026"/>
      </w:tabs>
      <w:spacing w:after="0"/>
    </w:pPr>
  </w:style>
  <w:style w:type="character" w:customStyle="1" w:styleId="HeaderChar">
    <w:name w:val="Header Char"/>
    <w:basedOn w:val="DefaultParagraphFont"/>
    <w:link w:val="Header"/>
    <w:uiPriority w:val="99"/>
    <w:rsid w:val="00846911"/>
    <w:rPr>
      <w:rFonts w:eastAsia="Times New Roman" w:cs="Times New Roman"/>
      <w:szCs w:val="24"/>
    </w:rPr>
  </w:style>
  <w:style w:type="paragraph" w:styleId="Footer">
    <w:name w:val="footer"/>
    <w:basedOn w:val="Normal"/>
    <w:link w:val="FooterChar"/>
    <w:uiPriority w:val="99"/>
    <w:unhideWhenUsed/>
    <w:rsid w:val="00846911"/>
    <w:pPr>
      <w:tabs>
        <w:tab w:val="center" w:pos="4513"/>
        <w:tab w:val="right" w:pos="9026"/>
      </w:tabs>
      <w:spacing w:after="0"/>
    </w:pPr>
  </w:style>
  <w:style w:type="character" w:customStyle="1" w:styleId="FooterChar">
    <w:name w:val="Footer Char"/>
    <w:basedOn w:val="DefaultParagraphFont"/>
    <w:link w:val="Footer"/>
    <w:uiPriority w:val="99"/>
    <w:rsid w:val="00846911"/>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250463">
      <w:bodyDiv w:val="1"/>
      <w:marLeft w:val="0"/>
      <w:marRight w:val="0"/>
      <w:marTop w:val="0"/>
      <w:marBottom w:val="0"/>
      <w:divBdr>
        <w:top w:val="none" w:sz="0" w:space="0" w:color="auto"/>
        <w:left w:val="none" w:sz="0" w:space="0" w:color="auto"/>
        <w:bottom w:val="none" w:sz="0" w:space="0" w:color="auto"/>
        <w:right w:val="none" w:sz="0" w:space="0" w:color="auto"/>
      </w:divBdr>
      <w:divsChild>
        <w:div w:id="1803185615">
          <w:marLeft w:val="0"/>
          <w:marRight w:val="0"/>
          <w:marTop w:val="0"/>
          <w:marBottom w:val="0"/>
          <w:divBdr>
            <w:top w:val="none" w:sz="0" w:space="0" w:color="auto"/>
            <w:left w:val="none" w:sz="0" w:space="0" w:color="auto"/>
            <w:bottom w:val="none" w:sz="0" w:space="0" w:color="auto"/>
            <w:right w:val="none" w:sz="0" w:space="0" w:color="auto"/>
          </w:divBdr>
          <w:divsChild>
            <w:div w:id="1820268642">
              <w:marLeft w:val="0"/>
              <w:marRight w:val="0"/>
              <w:marTop w:val="0"/>
              <w:marBottom w:val="0"/>
              <w:divBdr>
                <w:top w:val="none" w:sz="0" w:space="0" w:color="auto"/>
                <w:left w:val="none" w:sz="0" w:space="0" w:color="auto"/>
                <w:bottom w:val="none" w:sz="0" w:space="0" w:color="auto"/>
                <w:right w:val="none" w:sz="0" w:space="0" w:color="auto"/>
              </w:divBdr>
              <w:divsChild>
                <w:div w:id="16542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49532">
      <w:bodyDiv w:val="1"/>
      <w:marLeft w:val="0"/>
      <w:marRight w:val="0"/>
      <w:marTop w:val="0"/>
      <w:marBottom w:val="0"/>
      <w:divBdr>
        <w:top w:val="none" w:sz="0" w:space="0" w:color="auto"/>
        <w:left w:val="none" w:sz="0" w:space="0" w:color="auto"/>
        <w:bottom w:val="none" w:sz="0" w:space="0" w:color="auto"/>
        <w:right w:val="none" w:sz="0" w:space="0" w:color="auto"/>
      </w:divBdr>
      <w:divsChild>
        <w:div w:id="2020034711">
          <w:marLeft w:val="0"/>
          <w:marRight w:val="0"/>
          <w:marTop w:val="0"/>
          <w:marBottom w:val="0"/>
          <w:divBdr>
            <w:top w:val="none" w:sz="0" w:space="0" w:color="auto"/>
            <w:left w:val="none" w:sz="0" w:space="0" w:color="auto"/>
            <w:bottom w:val="none" w:sz="0" w:space="0" w:color="auto"/>
            <w:right w:val="none" w:sz="0" w:space="0" w:color="auto"/>
          </w:divBdr>
          <w:divsChild>
            <w:div w:id="726148381">
              <w:marLeft w:val="0"/>
              <w:marRight w:val="0"/>
              <w:marTop w:val="0"/>
              <w:marBottom w:val="0"/>
              <w:divBdr>
                <w:top w:val="none" w:sz="0" w:space="0" w:color="auto"/>
                <w:left w:val="none" w:sz="0" w:space="0" w:color="auto"/>
                <w:bottom w:val="none" w:sz="0" w:space="0" w:color="auto"/>
                <w:right w:val="none" w:sz="0" w:space="0" w:color="auto"/>
              </w:divBdr>
              <w:divsChild>
                <w:div w:id="505556916">
                  <w:marLeft w:val="0"/>
                  <w:marRight w:val="0"/>
                  <w:marTop w:val="0"/>
                  <w:marBottom w:val="0"/>
                  <w:divBdr>
                    <w:top w:val="none" w:sz="0" w:space="0" w:color="auto"/>
                    <w:left w:val="none" w:sz="0" w:space="0" w:color="auto"/>
                    <w:bottom w:val="none" w:sz="0" w:space="0" w:color="auto"/>
                    <w:right w:val="none" w:sz="0" w:space="0" w:color="auto"/>
                  </w:divBdr>
                </w:div>
              </w:divsChild>
            </w:div>
            <w:div w:id="2011761280">
              <w:marLeft w:val="0"/>
              <w:marRight w:val="0"/>
              <w:marTop w:val="0"/>
              <w:marBottom w:val="0"/>
              <w:divBdr>
                <w:top w:val="none" w:sz="0" w:space="0" w:color="auto"/>
                <w:left w:val="none" w:sz="0" w:space="0" w:color="auto"/>
                <w:bottom w:val="none" w:sz="0" w:space="0" w:color="auto"/>
                <w:right w:val="none" w:sz="0" w:space="0" w:color="auto"/>
              </w:divBdr>
              <w:divsChild>
                <w:div w:id="1513106281">
                  <w:marLeft w:val="0"/>
                  <w:marRight w:val="0"/>
                  <w:marTop w:val="0"/>
                  <w:marBottom w:val="0"/>
                  <w:divBdr>
                    <w:top w:val="none" w:sz="0" w:space="0" w:color="auto"/>
                    <w:left w:val="none" w:sz="0" w:space="0" w:color="auto"/>
                    <w:bottom w:val="none" w:sz="0" w:space="0" w:color="auto"/>
                    <w:right w:val="none" w:sz="0" w:space="0" w:color="auto"/>
                  </w:divBdr>
                </w:div>
                <w:div w:id="2106002009">
                  <w:marLeft w:val="0"/>
                  <w:marRight w:val="0"/>
                  <w:marTop w:val="0"/>
                  <w:marBottom w:val="0"/>
                  <w:divBdr>
                    <w:top w:val="none" w:sz="0" w:space="0" w:color="auto"/>
                    <w:left w:val="none" w:sz="0" w:space="0" w:color="auto"/>
                    <w:bottom w:val="none" w:sz="0" w:space="0" w:color="auto"/>
                    <w:right w:val="none" w:sz="0" w:space="0" w:color="auto"/>
                  </w:divBdr>
                </w:div>
              </w:divsChild>
            </w:div>
            <w:div w:id="659694106">
              <w:marLeft w:val="0"/>
              <w:marRight w:val="0"/>
              <w:marTop w:val="0"/>
              <w:marBottom w:val="0"/>
              <w:divBdr>
                <w:top w:val="none" w:sz="0" w:space="0" w:color="auto"/>
                <w:left w:val="none" w:sz="0" w:space="0" w:color="auto"/>
                <w:bottom w:val="none" w:sz="0" w:space="0" w:color="auto"/>
                <w:right w:val="none" w:sz="0" w:space="0" w:color="auto"/>
              </w:divBdr>
              <w:divsChild>
                <w:div w:id="901064481">
                  <w:marLeft w:val="0"/>
                  <w:marRight w:val="0"/>
                  <w:marTop w:val="0"/>
                  <w:marBottom w:val="0"/>
                  <w:divBdr>
                    <w:top w:val="none" w:sz="0" w:space="0" w:color="auto"/>
                    <w:left w:val="none" w:sz="0" w:space="0" w:color="auto"/>
                    <w:bottom w:val="none" w:sz="0" w:space="0" w:color="auto"/>
                    <w:right w:val="none" w:sz="0" w:space="0" w:color="auto"/>
                  </w:divBdr>
                </w:div>
              </w:divsChild>
            </w:div>
            <w:div w:id="836653698">
              <w:marLeft w:val="0"/>
              <w:marRight w:val="0"/>
              <w:marTop w:val="0"/>
              <w:marBottom w:val="0"/>
              <w:divBdr>
                <w:top w:val="none" w:sz="0" w:space="0" w:color="auto"/>
                <w:left w:val="none" w:sz="0" w:space="0" w:color="auto"/>
                <w:bottom w:val="none" w:sz="0" w:space="0" w:color="auto"/>
                <w:right w:val="none" w:sz="0" w:space="0" w:color="auto"/>
              </w:divBdr>
              <w:divsChild>
                <w:div w:id="10685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4945">
          <w:marLeft w:val="0"/>
          <w:marRight w:val="0"/>
          <w:marTop w:val="0"/>
          <w:marBottom w:val="0"/>
          <w:divBdr>
            <w:top w:val="none" w:sz="0" w:space="0" w:color="auto"/>
            <w:left w:val="none" w:sz="0" w:space="0" w:color="auto"/>
            <w:bottom w:val="none" w:sz="0" w:space="0" w:color="auto"/>
            <w:right w:val="none" w:sz="0" w:space="0" w:color="auto"/>
          </w:divBdr>
          <w:divsChild>
            <w:div w:id="742146223">
              <w:marLeft w:val="0"/>
              <w:marRight w:val="0"/>
              <w:marTop w:val="0"/>
              <w:marBottom w:val="0"/>
              <w:divBdr>
                <w:top w:val="none" w:sz="0" w:space="0" w:color="auto"/>
                <w:left w:val="none" w:sz="0" w:space="0" w:color="auto"/>
                <w:bottom w:val="none" w:sz="0" w:space="0" w:color="auto"/>
                <w:right w:val="none" w:sz="0" w:space="0" w:color="auto"/>
              </w:divBdr>
              <w:divsChild>
                <w:div w:id="1488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43703">
      <w:bodyDiv w:val="1"/>
      <w:marLeft w:val="0"/>
      <w:marRight w:val="0"/>
      <w:marTop w:val="0"/>
      <w:marBottom w:val="0"/>
      <w:divBdr>
        <w:top w:val="none" w:sz="0" w:space="0" w:color="auto"/>
        <w:left w:val="none" w:sz="0" w:space="0" w:color="auto"/>
        <w:bottom w:val="none" w:sz="0" w:space="0" w:color="auto"/>
        <w:right w:val="none" w:sz="0" w:space="0" w:color="auto"/>
      </w:divBdr>
      <w:divsChild>
        <w:div w:id="1711373770">
          <w:marLeft w:val="0"/>
          <w:marRight w:val="0"/>
          <w:marTop w:val="0"/>
          <w:marBottom w:val="0"/>
          <w:divBdr>
            <w:top w:val="none" w:sz="0" w:space="0" w:color="auto"/>
            <w:left w:val="none" w:sz="0" w:space="0" w:color="auto"/>
            <w:bottom w:val="none" w:sz="0" w:space="0" w:color="auto"/>
            <w:right w:val="none" w:sz="0" w:space="0" w:color="auto"/>
          </w:divBdr>
          <w:divsChild>
            <w:div w:id="1244606647">
              <w:marLeft w:val="0"/>
              <w:marRight w:val="0"/>
              <w:marTop w:val="0"/>
              <w:marBottom w:val="0"/>
              <w:divBdr>
                <w:top w:val="none" w:sz="0" w:space="0" w:color="auto"/>
                <w:left w:val="none" w:sz="0" w:space="0" w:color="auto"/>
                <w:bottom w:val="none" w:sz="0" w:space="0" w:color="auto"/>
                <w:right w:val="none" w:sz="0" w:space="0" w:color="auto"/>
              </w:divBdr>
              <w:divsChild>
                <w:div w:id="157550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34004">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9">
          <w:marLeft w:val="0"/>
          <w:marRight w:val="0"/>
          <w:marTop w:val="0"/>
          <w:marBottom w:val="0"/>
          <w:divBdr>
            <w:top w:val="none" w:sz="0" w:space="0" w:color="auto"/>
            <w:left w:val="none" w:sz="0" w:space="0" w:color="auto"/>
            <w:bottom w:val="none" w:sz="0" w:space="0" w:color="auto"/>
            <w:right w:val="none" w:sz="0" w:space="0" w:color="auto"/>
          </w:divBdr>
          <w:divsChild>
            <w:div w:id="1592659977">
              <w:marLeft w:val="0"/>
              <w:marRight w:val="0"/>
              <w:marTop w:val="0"/>
              <w:marBottom w:val="0"/>
              <w:divBdr>
                <w:top w:val="none" w:sz="0" w:space="0" w:color="auto"/>
                <w:left w:val="none" w:sz="0" w:space="0" w:color="auto"/>
                <w:bottom w:val="none" w:sz="0" w:space="0" w:color="auto"/>
                <w:right w:val="none" w:sz="0" w:space="0" w:color="auto"/>
              </w:divBdr>
              <w:divsChild>
                <w:div w:id="58707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02FA14EC83A14494A5177173B06A69" ma:contentTypeVersion="13" ma:contentTypeDescription="Create a new document." ma:contentTypeScope="" ma:versionID="e806436469233faee5670ffe7878f413">
  <xsd:schema xmlns:xsd="http://www.w3.org/2001/XMLSchema" xmlns:xs="http://www.w3.org/2001/XMLSchema" xmlns:p="http://schemas.microsoft.com/office/2006/metadata/properties" xmlns:ns2="cb1cb8cf-34ed-4aa9-928f-b9b5affc480a" xmlns:ns3="1779d4b1-46fa-42ee-9a2b-6939fee080a3" targetNamespace="http://schemas.microsoft.com/office/2006/metadata/properties" ma:root="true" ma:fieldsID="d247220b9ec3de370288264f3a196311" ns2:_="" ns3:_="">
    <xsd:import namespace="cb1cb8cf-34ed-4aa9-928f-b9b5affc480a"/>
    <xsd:import namespace="1779d4b1-46fa-42ee-9a2b-6939fee080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cb8cf-34ed-4aa9-928f-b9b5affc4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79d4b1-46fa-42ee-9a2b-6939fee080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1FAAF4-2661-4C0D-B679-96F581E82D77}">
  <ds:schemaRefs>
    <ds:schemaRef ds:uri="cb1cb8cf-34ed-4aa9-928f-b9b5affc480a"/>
    <ds:schemaRef ds:uri="http://schemas.microsoft.com/office/2006/documentManagement/types"/>
    <ds:schemaRef ds:uri="http://purl.org/dc/terms/"/>
    <ds:schemaRef ds:uri="http://purl.org/dc/dcmitype/"/>
    <ds:schemaRef ds:uri="http://schemas.microsoft.com/office/2006/metadata/properties"/>
    <ds:schemaRef ds:uri="http://purl.org/dc/elements/1.1/"/>
    <ds:schemaRef ds:uri="http://www.w3.org/XML/1998/namespace"/>
    <ds:schemaRef ds:uri="http://schemas.microsoft.com/office/infopath/2007/PartnerControls"/>
    <ds:schemaRef ds:uri="1779d4b1-46fa-42ee-9a2b-6939fee080a3"/>
    <ds:schemaRef ds:uri="http://schemas.openxmlformats.org/package/2006/metadata/core-properties"/>
  </ds:schemaRefs>
</ds:datastoreItem>
</file>

<file path=customXml/itemProps2.xml><?xml version="1.0" encoding="utf-8"?>
<ds:datastoreItem xmlns:ds="http://schemas.openxmlformats.org/officeDocument/2006/customXml" ds:itemID="{3F8FB22A-06C0-4E5A-8275-D682A29DDF83}">
  <ds:schemaRefs>
    <ds:schemaRef ds:uri="http://schemas.microsoft.com/sharepoint/v3/contenttype/forms"/>
  </ds:schemaRefs>
</ds:datastoreItem>
</file>

<file path=customXml/itemProps3.xml><?xml version="1.0" encoding="utf-8"?>
<ds:datastoreItem xmlns:ds="http://schemas.openxmlformats.org/officeDocument/2006/customXml" ds:itemID="{2C5C9181-4A90-4260-BFE9-592A0FB53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cb8cf-34ed-4aa9-928f-b9b5affc480a"/>
    <ds:schemaRef ds:uri="1779d4b1-46fa-42ee-9a2b-6939fee08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2039</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Leah</dc:creator>
  <cp:keywords/>
  <dc:description/>
  <cp:lastModifiedBy>Jan Kelly</cp:lastModifiedBy>
  <cp:revision>5</cp:revision>
  <dcterms:created xsi:type="dcterms:W3CDTF">2020-06-29T13:25:00Z</dcterms:created>
  <dcterms:modified xsi:type="dcterms:W3CDTF">2022-02-11T15:53:00Z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0x0101009802FA14EC83A14494A5177173B06A69</vt:lpwstr>
  </property>
  <property fmtid="{D5CDD505-2E9C-101B-9397-08002B2CF9AE}" pid="3" name="Order">
    <vt:r8>25000</vt:r8>
  </property>
</Properties>
</file>